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drawing>
          <wp:anchor distT="0" distB="0" distL="114300" distR="114300" simplePos="0" relativeHeight="251660288" behindDoc="1" locked="0" layoutInCell="1" allowOverlap="1">
            <wp:simplePos x="0" y="0"/>
            <wp:positionH relativeFrom="page">
              <wp:align>right</wp:align>
            </wp:positionH>
            <wp:positionV relativeFrom="paragraph">
              <wp:posOffset>-438150</wp:posOffset>
            </wp:positionV>
            <wp:extent cx="7529830" cy="10664190"/>
            <wp:effectExtent l="0" t="0" r="0" b="3810"/>
            <wp:wrapNone/>
            <wp:docPr id="4" name="图片 7" descr="C:\Users\Administrator\Desktop\万酷A4文档设计封面19.3.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7" descr="C:\Users\Administrator\Desktop\万酷A4文档设计封面19.3.17.jpg"/>
                    <pic:cNvPicPr>
                      <a:picLocks noChangeAspect="1" noChangeArrowheads="1"/>
                    </pic:cNvPicPr>
                  </pic:nvPicPr>
                  <pic:blipFill>
                    <a:blip r:embed="rId9" cstate="print"/>
                    <a:srcRect/>
                    <a:stretch>
                      <a:fillRect/>
                    </a:stretch>
                  </pic:blipFill>
                  <pic:spPr>
                    <a:xfrm>
                      <a:off x="0" y="0"/>
                      <a:ext cx="7530067" cy="10664455"/>
                    </a:xfrm>
                    <a:prstGeom prst="rect">
                      <a:avLst/>
                    </a:prstGeom>
                    <a:noFill/>
                    <a:ln w="9525">
                      <a:noFill/>
                      <a:miter lim="800000"/>
                      <a:headEnd/>
                      <a:tailEnd/>
                    </a:ln>
                  </pic:spPr>
                </pic:pic>
              </a:graphicData>
            </a:graphic>
          </wp:anchor>
        </w:drawing>
      </w:r>
    </w:p>
    <w:tbl>
      <w:tblPr>
        <w:tblStyle w:val="14"/>
        <w:tblpPr w:leftFromText="180" w:rightFromText="180" w:vertAnchor="text" w:horzAnchor="margin" w:tblpY="696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5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8" w:hRule="atLeast"/>
        </w:trPr>
        <w:tc>
          <w:tcPr>
            <w:tcW w:w="4563" w:type="dxa"/>
          </w:tcPr>
          <w:p>
            <w:pPr>
              <w:rPr>
                <w:rFonts w:hint="eastAsia" w:ascii="微软雅黑" w:hAnsi="微软雅黑" w:eastAsia="微软雅黑" w:cs="微软雅黑"/>
                <w:color w:val="0D0D0D" w:themeColor="text1" w:themeTint="F2"/>
                <w:sz w:val="32"/>
                <w:szCs w:val="3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sz w:val="32"/>
                <w:szCs w:val="32"/>
                <w14:textFill>
                  <w14:solidFill>
                    <w14:schemeClr w14:val="tx1">
                      <w14:lumMod w14:val="95000"/>
                      <w14:lumOff w14:val="5000"/>
                    </w14:schemeClr>
                  </w14:solidFill>
                </w14:textFill>
              </w:rPr>
              <w:t>萬酷</w:t>
            </w:r>
            <w:r>
              <w:rPr>
                <w:rFonts w:hint="eastAsia" w:ascii="微软雅黑" w:hAnsi="微软雅黑" w:eastAsia="微软雅黑" w:cs="微软雅黑"/>
                <w:color w:val="0D0D0D" w:themeColor="text1" w:themeTint="F2"/>
                <w:sz w:val="32"/>
                <w:szCs w:val="32"/>
                <w14:textFill>
                  <w14:solidFill>
                    <w14:schemeClr w14:val="tx1">
                      <w14:lumMod w14:val="95000"/>
                      <w14:lumOff w14:val="5000"/>
                    </w14:schemeClr>
                  </w14:solidFill>
                </w14:textFill>
              </w:rPr>
              <w:t xml:space="preserve"> VM2130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4563" w:type="dxa"/>
          </w:tcPr>
          <w:p>
            <w:pPr>
              <w:rPr>
                <w:rFonts w:hint="eastAsia" w:ascii="微软雅黑" w:hAnsi="微软雅黑" w:eastAsia="微软雅黑" w:cs="微软雅黑"/>
                <w:color w:val="0D0D0D" w:themeColor="text1" w:themeTint="F2"/>
                <w:sz w:val="32"/>
                <w:szCs w:val="3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sz w:val="32"/>
                <w:szCs w:val="32"/>
                <w14:textFill>
                  <w14:solidFill>
                    <w14:schemeClr w14:val="tx1">
                      <w14:lumMod w14:val="95000"/>
                      <w14:lumOff w14:val="5000"/>
                    </w14:schemeClr>
                  </w14:solidFill>
                </w14:textFill>
              </w:rPr>
              <w:t>嵌入式二維影像模組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3" w:hRule="atLeast"/>
        </w:trPr>
        <w:tc>
          <w:tcPr>
            <w:tcW w:w="4563" w:type="dxa"/>
          </w:tcPr>
          <w:p>
            <w:pPr>
              <w:rPr>
                <w:rFonts w:hint="eastAsia" w:ascii="微软雅黑" w:hAnsi="微软雅黑" w:eastAsia="微软雅黑" w:cs="微软雅黑"/>
                <w:color w:val="0D0D0D" w:themeColor="text1" w:themeTint="F2"/>
                <w:sz w:val="32"/>
                <w:szCs w:val="3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sz w:val="32"/>
                <w:szCs w:val="32"/>
                <w14:textFill>
                  <w14:solidFill>
                    <w14:schemeClr w14:val="tx1">
                      <w14:lumMod w14:val="95000"/>
                      <w14:lumOff w14:val="5000"/>
                    </w14:schemeClr>
                  </w14:solidFill>
                </w14:textFill>
              </w:rPr>
              <w:t>用戶手冊</w:t>
            </w:r>
          </w:p>
        </w:tc>
      </w:tr>
    </w:tbl>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rPr>
        <w:pict>
          <v:shape id="_x0000_s1027" o:spid="_x0000_s1027" o:spt="75" type="#_x0000_t75" style="position:absolute;left:0pt;margin-left:304.3pt;margin-top:158.65pt;height:127.15pt;width:240.3pt;z-index:-251655168;mso-width-relative:page;mso-height-relative:page;" filled="f" o:preferrelative="t" stroked="f" coordsize="21600,21600">
            <v:path/>
            <v:fill on="f" focussize="0,0"/>
            <v:stroke on="f" joinstyle="miter"/>
            <v:imagedata r:id="rId10" o:title="VM2130 (1)"/>
            <o:lock v:ext="edit" aspectratio="t"/>
          </v:shape>
        </w:pict>
      </w: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br w:type="page"/>
      </w:r>
    </w:p>
    <w:p>
      <w:pPr>
        <w:jc w:val="center"/>
        <w:rPr>
          <w:rFonts w:hint="eastAsia" w:ascii="微软雅黑" w:hAnsi="微软雅黑" w:eastAsia="微软雅黑" w:cs="微软雅黑"/>
          <w:b/>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b/>
          <w:color w:val="0D0D0D" w:themeColor="text1" w:themeTint="F2"/>
          <w14:textFill>
            <w14:solidFill>
              <w14:schemeClr w14:val="tx1">
                <w14:lumMod w14:val="95000"/>
                <w14:lumOff w14:val="5000"/>
              </w14:schemeClr>
            </w14:solidFill>
          </w14:textFill>
        </w:rPr>
        <w:t>免責聲明</w:t>
      </w:r>
    </w:p>
    <w:p>
      <w:pPr>
        <w:ind w:firstLine="420"/>
        <w:rPr>
          <w:rFonts w:hint="eastAsia" w:ascii="微软雅黑" w:hAnsi="微软雅黑" w:eastAsia="微软雅黑" w:cs="微软雅黑"/>
        </w:rPr>
      </w:pPr>
      <w:r>
        <w:rPr>
          <w:rFonts w:hint="eastAsia" w:ascii="微软雅黑" w:hAnsi="微软雅黑" w:eastAsia="微软雅黑" w:cs="微软雅黑"/>
        </w:rPr>
        <w:t>請您在使用本手冊描述的產品前仔細閱讀手冊的所有內容，以保障產品的安全有效地使用，閱讀後請將本手冊妥善保存以備下次使用時查詢。</w:t>
      </w:r>
    </w:p>
    <w:p>
      <w:pPr>
        <w:ind w:firstLine="420"/>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請勿自行拆卸終端或撕毀終端上的封標，否則東莞市萬酷電子科技有限公司不承擔保修或更換終端的責任。</w:t>
      </w:r>
    </w:p>
    <w:p>
      <w:pPr>
        <w:ind w:firstLine="420"/>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 xml:space="preserve">本手冊中的圖片僅供參考，如有個別圖片與實際產品不符，請以實際產品為准。對於本產品的改良更新，東莞市萬酷電子科技有限公司保留隨時修改文檔而不另行通知的權利。 </w:t>
      </w:r>
    </w:p>
    <w:p>
      <w:pPr>
        <w:ind w:firstLine="420"/>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本手冊包含的所有資</w:t>
      </w:r>
      <w:bookmarkStart w:id="19" w:name="_GoBack"/>
      <w:bookmarkEnd w:id="19"/>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訊受版權的保護，東莞市萬酷電子科技有限公司保留所有權利，未經書面單位及個人不得以任何方式或理由對本文檔全部或部分內容進行任何形式的摘抄、複製或與其它產銷售。 本手冊中描述的產品中可能包括東莞市萬酷電子科技有限公司或第三方享有版權的軟體，除非獲得相關權利人的許可，否則任何單位或者個人不能以任何形式對前述軟體進行複製、分發、修改、摘錄、反編、解密、反相工程、出租、轉讓、分許可以及其他侵犯軟體版權的行為。</w:t>
      </w:r>
    </w:p>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p>
    <w:p>
      <w:pPr>
        <w:ind w:firstLine="420"/>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 xml:space="preserve">東莞市萬酷電子科技有限公司對本聲明擁有最終解釋權。 </w:t>
      </w:r>
    </w:p>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p>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p>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br w:type="page"/>
      </w:r>
    </w:p>
    <w:p>
      <w:pPr>
        <w:rPr>
          <w:rFonts w:hint="eastAsia" w:ascii="微软雅黑" w:hAnsi="微软雅黑" w:eastAsia="微软雅黑" w:cs="微软雅黑"/>
          <w:b/>
          <w:color w:val="0D0D0D" w:themeColor="text1" w:themeTint="F2"/>
          <w:sz w:val="28"/>
          <w:szCs w:val="28"/>
          <w14:textFill>
            <w14:solidFill>
              <w14:schemeClr w14:val="tx1">
                <w14:lumMod w14:val="95000"/>
                <w14:lumOff w14:val="5000"/>
              </w14:schemeClr>
            </w14:solidFill>
          </w14:textFill>
        </w:rPr>
      </w:pPr>
      <w:r>
        <w:rPr>
          <w:rFonts w:hint="eastAsia" w:ascii="微软雅黑" w:hAnsi="微软雅黑" w:eastAsia="微软雅黑" w:cs="微软雅黑"/>
          <w:b/>
          <w:color w:val="0D0D0D" w:themeColor="text1" w:themeTint="F2"/>
          <w:sz w:val="28"/>
          <w:szCs w:val="28"/>
          <w14:textFill>
            <w14:solidFill>
              <w14:schemeClr w14:val="tx1">
                <w14:lumMod w14:val="95000"/>
                <w14:lumOff w14:val="5000"/>
              </w14:schemeClr>
            </w14:solidFill>
          </w14:textFill>
        </w:rPr>
        <w:t>版本記錄</w:t>
      </w:r>
    </w:p>
    <w:tbl>
      <w:tblPr>
        <w:tblStyle w:val="34"/>
        <w:tblW w:w="5000" w:type="pct"/>
        <w:tblInd w:w="0" w:type="dxa"/>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Layout w:type="autofit"/>
        <w:tblCellMar>
          <w:top w:w="0" w:type="dxa"/>
          <w:left w:w="108" w:type="dxa"/>
          <w:bottom w:w="0" w:type="dxa"/>
          <w:right w:w="108" w:type="dxa"/>
        </w:tblCellMar>
      </w:tblPr>
      <w:tblGrid>
        <w:gridCol w:w="1606"/>
        <w:gridCol w:w="6937"/>
        <w:gridCol w:w="2139"/>
      </w:tblGrid>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52" w:type="pct"/>
            <w:shd w:val="clear" w:color="auto" w:fill="4F81BD" w:themeFill="accent1"/>
          </w:tcPr>
          <w:p>
            <w:pPr>
              <w:spacing w:before="0" w:after="0"/>
              <w:jc w:val="both"/>
              <w:rPr>
                <w:rFonts w:hint="eastAsia" w:ascii="微软雅黑" w:hAnsi="微软雅黑" w:eastAsia="微软雅黑" w:cs="微软雅黑"/>
                <w:b/>
                <w:bCs/>
                <w:color w:val="0D0D0D" w:themeColor="text1" w:themeTint="F2"/>
                <w14:textFill>
                  <w14:solidFill>
                    <w14:schemeClr w14:val="tx1">
                      <w14:lumMod w14:val="95000"/>
                      <w14:lumOff w14:val="5000"/>
                    </w14:schemeClr>
                  </w14:solidFill>
                </w14:textFill>
              </w:rPr>
            </w:pPr>
            <w:bookmarkStart w:id="0" w:name="OLE_LINK46"/>
            <w:bookmarkStart w:id="1" w:name="OLE_LINK47"/>
            <w:r>
              <w:rPr>
                <w:rFonts w:hint="eastAsia" w:ascii="微软雅黑" w:hAnsi="微软雅黑" w:eastAsia="微软雅黑" w:cs="微软雅黑"/>
                <w:b/>
                <w:bCs/>
                <w:color w:val="0D0D0D" w:themeColor="text1" w:themeTint="F2"/>
                <w14:textFill>
                  <w14:solidFill>
                    <w14:schemeClr w14:val="tx1">
                      <w14:lumMod w14:val="95000"/>
                      <w14:lumOff w14:val="5000"/>
                    </w14:schemeClr>
                  </w14:solidFill>
                </w14:textFill>
              </w:rPr>
              <w:t>版本號</w:t>
            </w:r>
          </w:p>
        </w:tc>
        <w:tc>
          <w:tcPr>
            <w:tcW w:w="3247" w:type="pct"/>
            <w:shd w:val="clear" w:color="auto" w:fill="4F81BD" w:themeFill="accent1"/>
          </w:tcPr>
          <w:p>
            <w:pPr>
              <w:spacing w:before="0" w:after="0"/>
              <w:jc w:val="both"/>
              <w:rPr>
                <w:rFonts w:hint="eastAsia" w:ascii="微软雅黑" w:hAnsi="微软雅黑" w:eastAsia="微软雅黑" w:cs="微软雅黑"/>
                <w:b/>
                <w:bCs/>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b/>
                <w:bCs/>
                <w:color w:val="0D0D0D" w:themeColor="text1" w:themeTint="F2"/>
                <w14:textFill>
                  <w14:solidFill>
                    <w14:schemeClr w14:val="tx1">
                      <w14:lumMod w14:val="95000"/>
                      <w14:lumOff w14:val="5000"/>
                    </w14:schemeClr>
                  </w14:solidFill>
                </w14:textFill>
              </w:rPr>
              <w:t>版本描述</w:t>
            </w:r>
          </w:p>
        </w:tc>
        <w:tc>
          <w:tcPr>
            <w:tcW w:w="1001" w:type="pct"/>
            <w:shd w:val="clear" w:color="auto" w:fill="4F81BD" w:themeFill="accent1"/>
          </w:tcPr>
          <w:p>
            <w:pPr>
              <w:spacing w:before="0" w:after="0"/>
              <w:jc w:val="both"/>
              <w:rPr>
                <w:rFonts w:hint="eastAsia" w:ascii="微软雅黑" w:hAnsi="微软雅黑" w:eastAsia="微软雅黑" w:cs="微软雅黑"/>
                <w:b/>
                <w:bCs/>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b/>
                <w:bCs/>
                <w:color w:val="0D0D0D" w:themeColor="text1" w:themeTint="F2"/>
                <w14:textFill>
                  <w14:solidFill>
                    <w14:schemeClr w14:val="tx1">
                      <w14:lumMod w14:val="95000"/>
                      <w14:lumOff w14:val="5000"/>
                    </w14:schemeClr>
                  </w14:solidFill>
                </w14:textFill>
              </w:rPr>
              <w:t>發佈日期</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52"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jc w:val="both"/>
              <w:rPr>
                <w:rFonts w:hint="eastAsia" w:ascii="微软雅黑" w:hAnsi="微软雅黑" w:eastAsia="微软雅黑" w:cs="微软雅黑"/>
                <w:b w:val="0"/>
                <w:bCs/>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b w:val="0"/>
                <w:bCs/>
                <w:color w:val="0D0D0D" w:themeColor="text1" w:themeTint="F2"/>
                <w14:textFill>
                  <w14:solidFill>
                    <w14:schemeClr w14:val="tx1">
                      <w14:lumMod w14:val="95000"/>
                      <w14:lumOff w14:val="5000"/>
                    </w14:schemeClr>
                  </w14:solidFill>
                </w14:textFill>
              </w:rPr>
              <w:t>V1.0</w:t>
            </w:r>
          </w:p>
        </w:tc>
        <w:tc>
          <w:tcPr>
            <w:tcW w:w="3247" w:type="pct"/>
            <w:tcBorders>
              <w:top w:val="single" w:color="4F81BD" w:themeColor="accent1" w:sz="8" w:space="0"/>
              <w:bottom w:val="single" w:color="4F81BD" w:themeColor="accent1" w:sz="8" w:space="0"/>
              <w:insideH w:val="single" w:sz="8" w:space="0"/>
            </w:tcBorders>
            <w:vAlign w:val="center"/>
          </w:tcPr>
          <w:p>
            <w:pPr>
              <w:jc w:val="both"/>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初始版本</w:t>
            </w:r>
          </w:p>
        </w:tc>
        <w:tc>
          <w:tcPr>
            <w:tcW w:w="1001"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2019-12-01</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52" w:type="pct"/>
            <w:vAlign w:val="center"/>
          </w:tcPr>
          <w:p>
            <w:pPr>
              <w:jc w:val="both"/>
              <w:rPr>
                <w:rFonts w:hint="eastAsia" w:ascii="微软雅黑" w:hAnsi="微软雅黑" w:eastAsia="微软雅黑" w:cs="微软雅黑"/>
                <w:b w:val="0"/>
                <w:bCs/>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b w:val="0"/>
                <w:bCs/>
                <w:color w:val="0D0D0D" w:themeColor="text1" w:themeTint="F2"/>
                <w14:textFill>
                  <w14:solidFill>
                    <w14:schemeClr w14:val="tx1">
                      <w14:lumMod w14:val="95000"/>
                      <w14:lumOff w14:val="5000"/>
                    </w14:schemeClr>
                  </w14:solidFill>
                </w14:textFill>
              </w:rPr>
              <w:t>V1.1</w:t>
            </w:r>
          </w:p>
        </w:tc>
        <w:tc>
          <w:tcPr>
            <w:tcW w:w="3247" w:type="pct"/>
            <w:vAlign w:val="center"/>
          </w:tcPr>
          <w:p>
            <w:pPr>
              <w:jc w:val="both"/>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增加多國鍵盤功能</w:t>
            </w:r>
          </w:p>
        </w:tc>
        <w:tc>
          <w:tcPr>
            <w:tcW w:w="1001" w:type="pct"/>
            <w:vAlign w:val="center"/>
          </w:tcPr>
          <w:p>
            <w:pPr>
              <w:jc w:val="both"/>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2020-06-10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52"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jc w:val="both"/>
              <w:rPr>
                <w:rFonts w:hint="eastAsia" w:ascii="微软雅黑" w:hAnsi="微软雅黑" w:eastAsia="微软雅黑" w:cs="微软雅黑"/>
                <w:b w:val="0"/>
                <w:bCs/>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b w:val="0"/>
                <w:bCs/>
                <w:color w:val="0D0D0D" w:themeColor="text1" w:themeTint="F2"/>
                <w14:textFill>
                  <w14:solidFill>
                    <w14:schemeClr w14:val="tx1">
                      <w14:lumMod w14:val="95000"/>
                      <w14:lumOff w14:val="5000"/>
                    </w14:schemeClr>
                  </w14:solidFill>
                </w14:textFill>
              </w:rPr>
              <w:t>V1.2</w:t>
            </w:r>
          </w:p>
        </w:tc>
        <w:tc>
          <w:tcPr>
            <w:tcW w:w="3247" w:type="pct"/>
            <w:tcBorders>
              <w:top w:val="single" w:color="4F81BD" w:themeColor="accent1" w:sz="8" w:space="0"/>
              <w:bottom w:val="single" w:color="4F81BD" w:themeColor="accent1" w:sz="8" w:space="0"/>
              <w:insideH w:val="single" w:sz="8" w:space="0"/>
            </w:tcBorders>
            <w:vAlign w:val="center"/>
          </w:tcPr>
          <w:p>
            <w:pPr>
              <w:jc w:val="both"/>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增加週邊電路圖</w:t>
            </w:r>
          </w:p>
        </w:tc>
        <w:tc>
          <w:tcPr>
            <w:tcW w:w="1001"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2021-05-16</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52" w:type="pct"/>
            <w:vAlign w:val="center"/>
          </w:tcPr>
          <w:p>
            <w:pPr>
              <w:jc w:val="both"/>
              <w:rPr>
                <w:rFonts w:hint="eastAsia" w:ascii="微软雅黑" w:hAnsi="微软雅黑" w:eastAsia="微软雅黑" w:cs="微软雅黑"/>
                <w:b w:val="0"/>
                <w:bCs/>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b w:val="0"/>
                <w:bCs/>
                <w:color w:val="0D0D0D" w:themeColor="text1" w:themeTint="F2"/>
                <w14:textFill>
                  <w14:solidFill>
                    <w14:schemeClr w14:val="tx1">
                      <w14:lumMod w14:val="95000"/>
                      <w14:lumOff w14:val="5000"/>
                    </w14:schemeClr>
                  </w14:solidFill>
                </w14:textFill>
              </w:rPr>
              <w:t>V1.3</w:t>
            </w:r>
          </w:p>
        </w:tc>
        <w:tc>
          <w:tcPr>
            <w:tcW w:w="3247" w:type="pct"/>
            <w:vAlign w:val="center"/>
          </w:tcPr>
          <w:p>
            <w:pPr>
              <w:jc w:val="both"/>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更新尺寸圖</w:t>
            </w:r>
          </w:p>
        </w:tc>
        <w:tc>
          <w:tcPr>
            <w:tcW w:w="1001" w:type="pct"/>
            <w:vAlign w:val="center"/>
          </w:tcPr>
          <w:p>
            <w:pPr>
              <w:jc w:val="both"/>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2021-12-09</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52"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jc w:val="both"/>
              <w:rPr>
                <w:rFonts w:hint="eastAsia" w:ascii="微软雅黑" w:hAnsi="微软雅黑" w:eastAsia="微软雅黑" w:cs="微软雅黑"/>
                <w:b w:val="0"/>
                <w:bCs w:val="0"/>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b w:val="0"/>
                <w:bCs w:val="0"/>
                <w:color w:val="0D0D0D" w:themeColor="text1" w:themeTint="F2"/>
                <w14:textFill>
                  <w14:solidFill>
                    <w14:schemeClr w14:val="tx1">
                      <w14:lumMod w14:val="95000"/>
                      <w14:lumOff w14:val="5000"/>
                    </w14:schemeClr>
                  </w14:solidFill>
                </w14:textFill>
              </w:rPr>
              <w:t>V1.4</w:t>
            </w:r>
          </w:p>
        </w:tc>
        <w:tc>
          <w:tcPr>
            <w:tcW w:w="3247" w:type="pct"/>
            <w:tcBorders>
              <w:top w:val="single" w:color="4F81BD" w:themeColor="accent1" w:sz="8" w:space="0"/>
              <w:bottom w:val="single" w:color="4F81BD" w:themeColor="accent1" w:sz="8" w:space="0"/>
              <w:insideH w:val="single" w:sz="8" w:space="0"/>
            </w:tcBorders>
            <w:vAlign w:val="center"/>
          </w:tcPr>
          <w:p>
            <w:pPr>
              <w:jc w:val="both"/>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增加讀碼種類</w:t>
            </w:r>
          </w:p>
        </w:tc>
        <w:tc>
          <w:tcPr>
            <w:tcW w:w="1001"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2023-03-18</w:t>
            </w:r>
          </w:p>
        </w:tc>
      </w:tr>
      <w:bookmarkEnd w:id="0"/>
      <w:bookmarkEnd w:id="1"/>
    </w:tbl>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br w:type="page"/>
      </w:r>
    </w:p>
    <w:sdt>
      <w:sdtPr>
        <w:rPr>
          <w:rFonts w:hint="eastAsia" w:ascii="微软雅黑" w:hAnsi="微软雅黑" w:eastAsia="微软雅黑" w:cs="微软雅黑"/>
          <w:b w:val="0"/>
          <w:bCs w:val="0"/>
          <w:color w:val="0D0D0D" w:themeColor="text1" w:themeTint="F2"/>
          <w:sz w:val="24"/>
          <w:szCs w:val="24"/>
          <w:lang w:val="zh-CN"/>
          <w14:textFill>
            <w14:solidFill>
              <w14:schemeClr w14:val="tx1">
                <w14:lumMod w14:val="95000"/>
                <w14:lumOff w14:val="5000"/>
              </w14:schemeClr>
            </w14:solidFill>
          </w14:textFill>
        </w:rPr>
        <w:id w:val="786327"/>
        <w:docPartObj>
          <w:docPartGallery w:val="Table of Contents"/>
          <w:docPartUnique/>
        </w:docPartObj>
      </w:sdtPr>
      <w:sdtEndPr>
        <w:rPr>
          <w:rFonts w:hint="eastAsia" w:ascii="微软雅黑" w:hAnsi="微软雅黑" w:eastAsia="微软雅黑" w:cs="微软雅黑"/>
          <w:b w:val="0"/>
          <w:bCs w:val="0"/>
          <w:color w:val="0D0D0D" w:themeColor="text1" w:themeTint="F2"/>
          <w:sz w:val="24"/>
          <w:szCs w:val="24"/>
          <w:lang w:val="en-US"/>
          <w14:textFill>
            <w14:solidFill>
              <w14:schemeClr w14:val="tx1">
                <w14:lumMod w14:val="95000"/>
                <w14:lumOff w14:val="5000"/>
              </w14:schemeClr>
            </w14:solidFill>
          </w14:textFill>
        </w:rPr>
      </w:sdtEndPr>
      <w:sdtContent>
        <w:p>
          <w:pPr>
            <w:pStyle w:val="38"/>
            <w:spacing w:line="240" w:lineRule="auto"/>
            <w:jc w:val="cente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lang w:val="zh-CN"/>
              <w14:textFill>
                <w14:solidFill>
                  <w14:schemeClr w14:val="tx1">
                    <w14:lumMod w14:val="95000"/>
                    <w14:lumOff w14:val="5000"/>
                  </w14:schemeClr>
                </w14:solidFill>
              </w14:textFill>
            </w:rPr>
            <w:t>目錄</w:t>
          </w:r>
        </w:p>
        <w:p>
          <w:pPr>
            <w:pStyle w:val="11"/>
            <w:ind w:left="480"/>
            <w:rPr>
              <w:rFonts w:hint="eastAsia" w:ascii="微软雅黑" w:hAnsi="微软雅黑" w:eastAsia="微软雅黑" w:cs="微软雅黑"/>
              <w:sz w:val="21"/>
              <w:szCs w:val="22"/>
            </w:rPr>
          </w:pPr>
          <w:r>
            <w:rPr>
              <w:rFonts w:hint="eastAsia" w:ascii="微软雅黑" w:hAnsi="微软雅黑" w:eastAsia="微软雅黑" w:cs="微软雅黑"/>
              <w:color w:val="0D0D0D" w:themeColor="text1" w:themeTint="F2"/>
              <w:sz w:val="21"/>
              <w14:textFill>
                <w14:solidFill>
                  <w14:schemeClr w14:val="tx1">
                    <w14:lumMod w14:val="95000"/>
                    <w14:lumOff w14:val="5000"/>
                  </w14:schemeClr>
                </w14:solidFill>
              </w14:textFill>
            </w:rPr>
            <w:fldChar w:fldCharType="begin"/>
          </w:r>
          <w:r>
            <w:rPr>
              <w:rFonts w:hint="eastAsia" w:ascii="微软雅黑" w:hAnsi="微软雅黑" w:eastAsia="微软雅黑" w:cs="微软雅黑"/>
              <w:color w:val="0D0D0D" w:themeColor="text1" w:themeTint="F2"/>
              <w:sz w:val="21"/>
              <w14:textFill>
                <w14:solidFill>
                  <w14:schemeClr w14:val="tx1">
                    <w14:lumMod w14:val="95000"/>
                    <w14:lumOff w14:val="5000"/>
                  </w14:schemeClr>
                </w14:solidFill>
              </w14:textFill>
            </w:rPr>
            <w:instrText xml:space="preserve"> TOC \o "1-2" \h \z \u </w:instrText>
          </w:r>
          <w:r>
            <w:rPr>
              <w:rFonts w:hint="eastAsia" w:ascii="微软雅黑" w:hAnsi="微软雅黑" w:eastAsia="微软雅黑" w:cs="微软雅黑"/>
              <w:color w:val="0D0D0D" w:themeColor="text1" w:themeTint="F2"/>
              <w:sz w:val="21"/>
              <w14:textFill>
                <w14:solidFill>
                  <w14:schemeClr w14:val="tx1">
                    <w14:lumMod w14:val="95000"/>
                    <w14:lumOff w14:val="5000"/>
                  </w14:schemeClr>
                </w14:solidFill>
              </w14:textFill>
            </w:rPr>
            <w:fldChar w:fldCharType="separate"/>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"_Toc130021542" </w:instrText>
          </w:r>
          <w:r>
            <w:rPr>
              <w:rFonts w:hint="eastAsia" w:ascii="微软雅黑" w:hAnsi="微软雅黑" w:eastAsia="微软雅黑" w:cs="微软雅黑"/>
            </w:rPr>
            <w:fldChar w:fldCharType="separate"/>
          </w:r>
          <w:r>
            <w:rPr>
              <w:rStyle w:val="20"/>
              <w:rFonts w:hint="eastAsia" w:ascii="微软雅黑" w:hAnsi="微软雅黑" w:eastAsia="微软雅黑" w:cs="微软雅黑"/>
            </w:rPr>
            <w:t>簡介</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_Toc130021542 \h </w:instrText>
          </w:r>
          <w:r>
            <w:rPr>
              <w:rFonts w:hint="eastAsia" w:ascii="微软雅黑" w:hAnsi="微软雅黑" w:eastAsia="微软雅黑" w:cs="微软雅黑"/>
            </w:rPr>
            <w:fldChar w:fldCharType="separate"/>
          </w:r>
          <w:r>
            <w:rPr>
              <w:rFonts w:hint="eastAsia" w:ascii="微软雅黑" w:hAnsi="微软雅黑" w:eastAsia="微软雅黑" w:cs="微软雅黑"/>
            </w:rPr>
            <w:t>5</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1"/>
            <w:ind w:left="480"/>
            <w:rPr>
              <w:rFonts w:hint="eastAsia" w:ascii="微软雅黑" w:hAnsi="微软雅黑" w:eastAsia="微软雅黑" w:cs="微软雅黑"/>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"_Toc130021543" </w:instrText>
          </w:r>
          <w:r>
            <w:rPr>
              <w:rFonts w:hint="eastAsia" w:ascii="微软雅黑" w:hAnsi="微软雅黑" w:eastAsia="微软雅黑" w:cs="微软雅黑"/>
            </w:rPr>
            <w:fldChar w:fldCharType="separate"/>
          </w:r>
          <w:r>
            <w:rPr>
              <w:rStyle w:val="20"/>
              <w:rFonts w:hint="eastAsia" w:ascii="微软雅黑" w:hAnsi="微软雅黑" w:eastAsia="微软雅黑" w:cs="微软雅黑"/>
            </w:rPr>
            <w:t>外觀</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_Toc130021543 \h </w:instrText>
          </w:r>
          <w:r>
            <w:rPr>
              <w:rFonts w:hint="eastAsia" w:ascii="微软雅黑" w:hAnsi="微软雅黑" w:eastAsia="微软雅黑" w:cs="微软雅黑"/>
            </w:rPr>
            <w:fldChar w:fldCharType="separate"/>
          </w:r>
          <w:r>
            <w:rPr>
              <w:rFonts w:hint="eastAsia" w:ascii="微软雅黑" w:hAnsi="微软雅黑" w:eastAsia="微软雅黑" w:cs="微软雅黑"/>
            </w:rPr>
            <w:t>5</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1"/>
            <w:ind w:left="480"/>
            <w:rPr>
              <w:rFonts w:hint="eastAsia" w:ascii="微软雅黑" w:hAnsi="微软雅黑" w:eastAsia="微软雅黑" w:cs="微软雅黑"/>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"_Toc130021544" </w:instrText>
          </w:r>
          <w:r>
            <w:rPr>
              <w:rFonts w:hint="eastAsia" w:ascii="微软雅黑" w:hAnsi="微软雅黑" w:eastAsia="微软雅黑" w:cs="微软雅黑"/>
            </w:rPr>
            <w:fldChar w:fldCharType="separate"/>
          </w:r>
          <w:r>
            <w:rPr>
              <w:rStyle w:val="20"/>
              <w:rFonts w:hint="eastAsia" w:ascii="微软雅黑" w:hAnsi="微软雅黑" w:eastAsia="微软雅黑" w:cs="微软雅黑"/>
            </w:rPr>
            <w:t>產品特性</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_Toc130021544 \h </w:instrText>
          </w:r>
          <w:r>
            <w:rPr>
              <w:rFonts w:hint="eastAsia" w:ascii="微软雅黑" w:hAnsi="微软雅黑" w:eastAsia="微软雅黑" w:cs="微软雅黑"/>
            </w:rPr>
            <w:fldChar w:fldCharType="separate"/>
          </w:r>
          <w:r>
            <w:rPr>
              <w:rFonts w:hint="eastAsia" w:ascii="微软雅黑" w:hAnsi="微软雅黑" w:eastAsia="微软雅黑" w:cs="微软雅黑"/>
            </w:rPr>
            <w:t>6</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1"/>
            <w:ind w:left="480"/>
            <w:rPr>
              <w:rFonts w:hint="eastAsia" w:ascii="微软雅黑" w:hAnsi="微软雅黑" w:eastAsia="微软雅黑" w:cs="微软雅黑"/>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"_Toc130021545" </w:instrText>
          </w:r>
          <w:r>
            <w:rPr>
              <w:rFonts w:hint="eastAsia" w:ascii="微软雅黑" w:hAnsi="微软雅黑" w:eastAsia="微软雅黑" w:cs="微软雅黑"/>
            </w:rPr>
            <w:fldChar w:fldCharType="separate"/>
          </w:r>
          <w:r>
            <w:rPr>
              <w:rStyle w:val="20"/>
              <w:rFonts w:hint="eastAsia" w:ascii="微软雅黑" w:hAnsi="微软雅黑" w:eastAsia="微软雅黑" w:cs="微软雅黑"/>
            </w:rPr>
            <w:t>應用領域</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_Toc130021545 \h </w:instrText>
          </w:r>
          <w:r>
            <w:rPr>
              <w:rFonts w:hint="eastAsia" w:ascii="微软雅黑" w:hAnsi="微软雅黑" w:eastAsia="微软雅黑" w:cs="微软雅黑"/>
            </w:rPr>
            <w:fldChar w:fldCharType="separate"/>
          </w:r>
          <w:r>
            <w:rPr>
              <w:rFonts w:hint="eastAsia" w:ascii="微软雅黑" w:hAnsi="微软雅黑" w:eastAsia="微软雅黑" w:cs="微软雅黑"/>
            </w:rPr>
            <w:t>6</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1"/>
            <w:ind w:left="480"/>
            <w:rPr>
              <w:rFonts w:hint="eastAsia" w:ascii="微软雅黑" w:hAnsi="微软雅黑" w:eastAsia="微软雅黑" w:cs="微软雅黑"/>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"_Toc130021546" </w:instrText>
          </w:r>
          <w:r>
            <w:rPr>
              <w:rFonts w:hint="eastAsia" w:ascii="微软雅黑" w:hAnsi="微软雅黑" w:eastAsia="微软雅黑" w:cs="微软雅黑"/>
            </w:rPr>
            <w:fldChar w:fldCharType="separate"/>
          </w:r>
          <w:r>
            <w:rPr>
              <w:rStyle w:val="20"/>
              <w:rFonts w:hint="eastAsia" w:ascii="微软雅黑" w:hAnsi="微软雅黑" w:eastAsia="微软雅黑" w:cs="微软雅黑"/>
            </w:rPr>
            <w:t>數據線材</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_Toc130021546 \h </w:instrText>
          </w:r>
          <w:r>
            <w:rPr>
              <w:rFonts w:hint="eastAsia" w:ascii="微软雅黑" w:hAnsi="微软雅黑" w:eastAsia="微软雅黑" w:cs="微软雅黑"/>
            </w:rPr>
            <w:fldChar w:fldCharType="separate"/>
          </w:r>
          <w:r>
            <w:rPr>
              <w:rFonts w:hint="eastAsia" w:ascii="微软雅黑" w:hAnsi="微软雅黑" w:eastAsia="微软雅黑" w:cs="微软雅黑"/>
            </w:rPr>
            <w:t>7</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1"/>
            <w:ind w:left="480"/>
            <w:rPr>
              <w:rFonts w:hint="eastAsia" w:ascii="微软雅黑" w:hAnsi="微软雅黑" w:eastAsia="微软雅黑" w:cs="微软雅黑"/>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"_Toc130021547" </w:instrText>
          </w:r>
          <w:r>
            <w:rPr>
              <w:rFonts w:hint="eastAsia" w:ascii="微软雅黑" w:hAnsi="微软雅黑" w:eastAsia="微软雅黑" w:cs="微软雅黑"/>
            </w:rPr>
            <w:fldChar w:fldCharType="separate"/>
          </w:r>
          <w:r>
            <w:rPr>
              <w:rStyle w:val="20"/>
              <w:rFonts w:hint="eastAsia" w:ascii="微软雅黑" w:hAnsi="微软雅黑" w:eastAsia="微软雅黑" w:cs="微软雅黑"/>
            </w:rPr>
            <w:t>介面定義</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_Toc130021547 \h </w:instrText>
          </w:r>
          <w:r>
            <w:rPr>
              <w:rFonts w:hint="eastAsia" w:ascii="微软雅黑" w:hAnsi="微软雅黑" w:eastAsia="微软雅黑" w:cs="微软雅黑"/>
            </w:rPr>
            <w:fldChar w:fldCharType="separate"/>
          </w:r>
          <w:r>
            <w:rPr>
              <w:rFonts w:hint="eastAsia" w:ascii="微软雅黑" w:hAnsi="微软雅黑" w:eastAsia="微软雅黑" w:cs="微软雅黑"/>
            </w:rPr>
            <w:t>8</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1"/>
            <w:ind w:left="480"/>
            <w:rPr>
              <w:rFonts w:hint="eastAsia" w:ascii="微软雅黑" w:hAnsi="微软雅黑" w:eastAsia="微软雅黑" w:cs="微软雅黑"/>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"_Toc130021548" </w:instrText>
          </w:r>
          <w:r>
            <w:rPr>
              <w:rFonts w:hint="eastAsia" w:ascii="微软雅黑" w:hAnsi="微软雅黑" w:eastAsia="微软雅黑" w:cs="微软雅黑"/>
            </w:rPr>
            <w:fldChar w:fldCharType="separate"/>
          </w:r>
          <w:r>
            <w:rPr>
              <w:rStyle w:val="20"/>
              <w:rFonts w:hint="eastAsia" w:ascii="微软雅黑" w:hAnsi="微软雅黑" w:eastAsia="微软雅黑" w:cs="微软雅黑"/>
            </w:rPr>
            <w:t>景深典型值</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_Toc130021548 \h </w:instrText>
          </w:r>
          <w:r>
            <w:rPr>
              <w:rFonts w:hint="eastAsia" w:ascii="微软雅黑" w:hAnsi="微软雅黑" w:eastAsia="微软雅黑" w:cs="微软雅黑"/>
            </w:rPr>
            <w:fldChar w:fldCharType="separate"/>
          </w:r>
          <w:r>
            <w:rPr>
              <w:rFonts w:hint="eastAsia" w:ascii="微软雅黑" w:hAnsi="微软雅黑" w:eastAsia="微软雅黑" w:cs="微软雅黑"/>
            </w:rPr>
            <w:t>9</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1"/>
            <w:ind w:left="480"/>
            <w:rPr>
              <w:rFonts w:hint="eastAsia" w:ascii="微软雅黑" w:hAnsi="微软雅黑" w:eastAsia="微软雅黑" w:cs="微软雅黑"/>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"_Toc130021549" </w:instrText>
          </w:r>
          <w:r>
            <w:rPr>
              <w:rFonts w:hint="eastAsia" w:ascii="微软雅黑" w:hAnsi="微软雅黑" w:eastAsia="微软雅黑" w:cs="微软雅黑"/>
            </w:rPr>
            <w:fldChar w:fldCharType="separate"/>
          </w:r>
          <w:r>
            <w:rPr>
              <w:rStyle w:val="20"/>
              <w:rFonts w:hint="eastAsia" w:ascii="微软雅黑" w:hAnsi="微软雅黑" w:eastAsia="微软雅黑" w:cs="微软雅黑"/>
            </w:rPr>
            <w:t>結構尺寸</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_Toc130021549 \h </w:instrText>
          </w:r>
          <w:r>
            <w:rPr>
              <w:rFonts w:hint="eastAsia" w:ascii="微软雅黑" w:hAnsi="微软雅黑" w:eastAsia="微软雅黑" w:cs="微软雅黑"/>
            </w:rPr>
            <w:fldChar w:fldCharType="separate"/>
          </w:r>
          <w:r>
            <w:rPr>
              <w:rFonts w:hint="eastAsia" w:ascii="微软雅黑" w:hAnsi="微软雅黑" w:eastAsia="微软雅黑" w:cs="微软雅黑"/>
            </w:rPr>
            <w:t>10</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1"/>
            <w:ind w:left="480"/>
            <w:rPr>
              <w:rFonts w:hint="eastAsia" w:ascii="微软雅黑" w:hAnsi="微软雅黑" w:eastAsia="微软雅黑" w:cs="微软雅黑"/>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"_Toc130021550" </w:instrText>
          </w:r>
          <w:r>
            <w:rPr>
              <w:rFonts w:hint="eastAsia" w:ascii="微软雅黑" w:hAnsi="微软雅黑" w:eastAsia="微软雅黑" w:cs="微软雅黑"/>
            </w:rPr>
            <w:fldChar w:fldCharType="separate"/>
          </w:r>
          <w:r>
            <w:rPr>
              <w:rStyle w:val="20"/>
              <w:rFonts w:hint="eastAsia" w:ascii="微软雅黑" w:hAnsi="微软雅黑" w:eastAsia="微软雅黑" w:cs="微软雅黑"/>
            </w:rPr>
            <w:t>性能參數</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_Toc130021550 \h </w:instrText>
          </w:r>
          <w:r>
            <w:rPr>
              <w:rFonts w:hint="eastAsia" w:ascii="微软雅黑" w:hAnsi="微软雅黑" w:eastAsia="微软雅黑" w:cs="微软雅黑"/>
            </w:rPr>
            <w:fldChar w:fldCharType="separate"/>
          </w:r>
          <w:r>
            <w:rPr>
              <w:rFonts w:hint="eastAsia" w:ascii="微软雅黑" w:hAnsi="微软雅黑" w:eastAsia="微软雅黑" w:cs="微软雅黑"/>
            </w:rPr>
            <w:t>11</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1"/>
            <w:ind w:left="480"/>
            <w:rPr>
              <w:rFonts w:hint="eastAsia" w:ascii="微软雅黑" w:hAnsi="微软雅黑" w:eastAsia="微软雅黑" w:cs="微软雅黑"/>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"_Toc130021551" </w:instrText>
          </w:r>
          <w:r>
            <w:rPr>
              <w:rFonts w:hint="eastAsia" w:ascii="微软雅黑" w:hAnsi="微软雅黑" w:eastAsia="微软雅黑" w:cs="微软雅黑"/>
            </w:rPr>
            <w:fldChar w:fldCharType="separate"/>
          </w:r>
          <w:r>
            <w:rPr>
              <w:rStyle w:val="20"/>
              <w:rFonts w:hint="eastAsia" w:ascii="微软雅黑" w:hAnsi="微软雅黑" w:eastAsia="微软雅黑" w:cs="微软雅黑"/>
            </w:rPr>
            <w:t>機械</w:t>
          </w:r>
          <w:r>
            <w:rPr>
              <w:rStyle w:val="20"/>
              <w:rFonts w:hint="eastAsia" w:ascii="微软雅黑" w:hAnsi="微软雅黑" w:eastAsia="微软雅黑" w:cs="微软雅黑"/>
            </w:rPr>
            <w:t>/</w:t>
          </w:r>
          <w:r>
            <w:rPr>
              <w:rStyle w:val="20"/>
              <w:rFonts w:hint="eastAsia" w:ascii="微软雅黑" w:hAnsi="微软雅黑" w:eastAsia="微软雅黑" w:cs="微软雅黑"/>
            </w:rPr>
            <w:t>電氣化性能</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_Toc130021551 \h </w:instrText>
          </w:r>
          <w:r>
            <w:rPr>
              <w:rFonts w:hint="eastAsia" w:ascii="微软雅黑" w:hAnsi="微软雅黑" w:eastAsia="微软雅黑" w:cs="微软雅黑"/>
            </w:rPr>
            <w:fldChar w:fldCharType="separate"/>
          </w:r>
          <w:r>
            <w:rPr>
              <w:rFonts w:hint="eastAsia" w:ascii="微软雅黑" w:hAnsi="微软雅黑" w:eastAsia="微软雅黑" w:cs="微软雅黑"/>
            </w:rPr>
            <w:t>12</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1"/>
            <w:ind w:left="480"/>
            <w:rPr>
              <w:rFonts w:hint="eastAsia" w:ascii="微软雅黑" w:hAnsi="微软雅黑" w:eastAsia="微软雅黑" w:cs="微软雅黑"/>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"_Toc130021552" </w:instrText>
          </w:r>
          <w:r>
            <w:rPr>
              <w:rFonts w:hint="eastAsia" w:ascii="微软雅黑" w:hAnsi="微软雅黑" w:eastAsia="微软雅黑" w:cs="微软雅黑"/>
            </w:rPr>
            <w:fldChar w:fldCharType="separate"/>
          </w:r>
          <w:r>
            <w:rPr>
              <w:rStyle w:val="20"/>
              <w:rFonts w:hint="eastAsia" w:ascii="微软雅黑" w:hAnsi="微软雅黑" w:eastAsia="微软雅黑" w:cs="微软雅黑"/>
            </w:rPr>
            <w:t>工作環境</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_Toc130021552 \h </w:instrText>
          </w:r>
          <w:r>
            <w:rPr>
              <w:rFonts w:hint="eastAsia" w:ascii="微软雅黑" w:hAnsi="微软雅黑" w:eastAsia="微软雅黑" w:cs="微软雅黑"/>
            </w:rPr>
            <w:fldChar w:fldCharType="separate"/>
          </w:r>
          <w:r>
            <w:rPr>
              <w:rFonts w:hint="eastAsia" w:ascii="微软雅黑" w:hAnsi="微软雅黑" w:eastAsia="微软雅黑" w:cs="微软雅黑"/>
            </w:rPr>
            <w:t>12</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1"/>
            <w:ind w:left="480"/>
            <w:rPr>
              <w:rFonts w:hint="eastAsia" w:ascii="微软雅黑" w:hAnsi="微软雅黑" w:eastAsia="微软雅黑" w:cs="微软雅黑"/>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"_Toc130021553" </w:instrText>
          </w:r>
          <w:r>
            <w:rPr>
              <w:rFonts w:hint="eastAsia" w:ascii="微软雅黑" w:hAnsi="微软雅黑" w:eastAsia="微软雅黑" w:cs="微软雅黑"/>
            </w:rPr>
            <w:fldChar w:fldCharType="separate"/>
          </w:r>
          <w:r>
            <w:rPr>
              <w:rStyle w:val="20"/>
              <w:rFonts w:hint="eastAsia" w:ascii="微软雅黑" w:hAnsi="微软雅黑" w:eastAsia="微软雅黑" w:cs="微软雅黑"/>
            </w:rPr>
            <w:t>配件列表</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_Toc130021553 \h </w:instrText>
          </w:r>
          <w:r>
            <w:rPr>
              <w:rFonts w:hint="eastAsia" w:ascii="微软雅黑" w:hAnsi="微软雅黑" w:eastAsia="微软雅黑" w:cs="微软雅黑"/>
            </w:rPr>
            <w:fldChar w:fldCharType="separate"/>
          </w:r>
          <w:r>
            <w:rPr>
              <w:rFonts w:hint="eastAsia" w:ascii="微软雅黑" w:hAnsi="微软雅黑" w:eastAsia="微软雅黑" w:cs="微软雅黑"/>
            </w:rPr>
            <w:t>12</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pStyle w:val="11"/>
            <w:ind w:left="480"/>
            <w:rPr>
              <w:rFonts w:hint="eastAsia" w:ascii="微软雅黑" w:hAnsi="微软雅黑" w:eastAsia="微软雅黑" w:cs="微软雅黑"/>
              <w:sz w:val="21"/>
              <w:szCs w:val="22"/>
            </w:rPr>
          </w:pP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HYPERLINK \l "_Toc130021554" </w:instrText>
          </w:r>
          <w:r>
            <w:rPr>
              <w:rFonts w:hint="eastAsia" w:ascii="微软雅黑" w:hAnsi="微软雅黑" w:eastAsia="微软雅黑" w:cs="微软雅黑"/>
            </w:rPr>
            <w:fldChar w:fldCharType="separate"/>
          </w:r>
          <w:r>
            <w:rPr>
              <w:rStyle w:val="20"/>
              <w:rFonts w:hint="eastAsia" w:ascii="微软雅黑" w:hAnsi="微软雅黑" w:eastAsia="微软雅黑" w:cs="微软雅黑"/>
            </w:rPr>
            <w:t>控制介面</w:t>
          </w:r>
          <w:r>
            <w:rPr>
              <w:rFonts w:hint="eastAsia" w:ascii="微软雅黑" w:hAnsi="微软雅黑" w:eastAsia="微软雅黑" w:cs="微软雅黑"/>
            </w:rPr>
            <w:tab/>
          </w:r>
          <w:r>
            <w:rPr>
              <w:rFonts w:hint="eastAsia" w:ascii="微软雅黑" w:hAnsi="微软雅黑" w:eastAsia="微软雅黑" w:cs="微软雅黑"/>
            </w:rPr>
            <w:fldChar w:fldCharType="begin"/>
          </w:r>
          <w:r>
            <w:rPr>
              <w:rFonts w:hint="eastAsia" w:ascii="微软雅黑" w:hAnsi="微软雅黑" w:eastAsia="微软雅黑" w:cs="微软雅黑"/>
            </w:rPr>
            <w:instrText xml:space="preserve"> PAGEREF _Toc130021554 \h </w:instrText>
          </w:r>
          <w:r>
            <w:rPr>
              <w:rFonts w:hint="eastAsia" w:ascii="微软雅黑" w:hAnsi="微软雅黑" w:eastAsia="微软雅黑" w:cs="微软雅黑"/>
            </w:rPr>
            <w:fldChar w:fldCharType="separate"/>
          </w:r>
          <w:r>
            <w:rPr>
              <w:rFonts w:hint="eastAsia" w:ascii="微软雅黑" w:hAnsi="微软雅黑" w:eastAsia="微软雅黑" w:cs="微软雅黑"/>
            </w:rPr>
            <w:t>13</w:t>
          </w:r>
          <w:r>
            <w:rPr>
              <w:rFonts w:hint="eastAsia" w:ascii="微软雅黑" w:hAnsi="微软雅黑" w:eastAsia="微软雅黑" w:cs="微软雅黑"/>
            </w:rPr>
            <w:fldChar w:fldCharType="end"/>
          </w:r>
          <w:r>
            <w:rPr>
              <w:rFonts w:hint="eastAsia" w:ascii="微软雅黑" w:hAnsi="微软雅黑" w:eastAsia="微软雅黑" w:cs="微软雅黑"/>
            </w:rPr>
            <w:fldChar w:fldCharType="end"/>
          </w:r>
        </w:p>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kern w:val="2"/>
              <w:sz w:val="21"/>
              <w:szCs w:val="21"/>
              <w14:textFill>
                <w14:solidFill>
                  <w14:schemeClr w14:val="tx1">
                    <w14:lumMod w14:val="95000"/>
                    <w14:lumOff w14:val="5000"/>
                  </w14:schemeClr>
                </w14:solidFill>
              </w14:textFill>
            </w:rPr>
            <w:fldChar w:fldCharType="end"/>
          </w:r>
        </w:p>
      </w:sdtContent>
    </w:sdt>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p>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br w:type="page"/>
      </w:r>
    </w:p>
    <w:p>
      <w:pPr>
        <w:pStyle w:val="43"/>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bookmarkStart w:id="2" w:name="_Toc130021542"/>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簡介</w:t>
      </w:r>
      <w:bookmarkEnd w:id="2"/>
    </w:p>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VM2130是一款嵌入式二維影像模組，採用先進的CMOS影像識別技術，智能圖像識別系統，配備30萬像素高清攝像頭。具有優秀的識讀性能，可以輕鬆讀取紙張、商品、螢幕等介質上的條碼。一體化緊湊型設計可方便嵌入到各類設備中。</w:t>
      </w:r>
    </w:p>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p>
    <w:p>
      <w:pPr>
        <w:pStyle w:val="43"/>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bookmarkStart w:id="3" w:name="_Toc130021543"/>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外觀</w:t>
      </w:r>
      <w:bookmarkEnd w:id="3"/>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ab/>
      </w:r>
    </w:p>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下圖為VM2130的外觀圖，其頂部有MCU，FPC排插等電子元件。前部包含照明燈，瞄準燈攝像頭用於掃描條碼，底部有固定孔，用於將VM2130固定到其他設備上。</w:t>
      </w:r>
    </w:p>
    <w:tbl>
      <w:tblPr>
        <w:tblStyle w:val="1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4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456" w:type="dxa"/>
          </w:tcPr>
          <w:p>
            <w:pPr>
              <w:jc w:val="cente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rPr>
              <w:drawing>
                <wp:inline distT="0" distB="0" distL="0" distR="0">
                  <wp:extent cx="5486400" cy="2755900"/>
                  <wp:effectExtent l="0" t="0" r="0" b="635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11"/>
                          <a:stretch>
                            <a:fillRect/>
                          </a:stretch>
                        </pic:blipFill>
                        <pic:spPr>
                          <a:xfrm>
                            <a:off x="0" y="0"/>
                            <a:ext cx="5486400" cy="2755900"/>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456" w:type="dxa"/>
          </w:tcPr>
          <w:p>
            <w:pPr>
              <w:jc w:val="cente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【VM2130外觀圖】</w:t>
            </w:r>
          </w:p>
        </w:tc>
      </w:tr>
    </w:tbl>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注意：</w:t>
      </w:r>
    </w:p>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&gt;</w:t>
      </w: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為保持掃描器的優秀識讀性能，請保持產品的清潔；</w:t>
      </w:r>
    </w:p>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&gt;請使用柔軟的布清潔窗口，禁止向窗口噴灑任何液體。</w:t>
      </w: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br w:type="page"/>
      </w:r>
    </w:p>
    <w:p>
      <w:pPr>
        <w:pStyle w:val="43"/>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bookmarkStart w:id="4" w:name="_Toc130021544"/>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產品特性</w:t>
      </w:r>
      <w:bookmarkEnd w:id="4"/>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ab/>
      </w:r>
    </w:p>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&gt;</w:t>
      </w: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體積小，自</w:t>
      </w: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帶固定孔，</w:t>
      </w: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便於集成到其他設備中；</w:t>
      </w:r>
    </w:p>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&gt;可選多種介面USB-</w:t>
      </w: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KBW</w:t>
      </w: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、USB-</w:t>
      </w: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COM</w:t>
      </w: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 TTL，適用於不同應用場景；</w:t>
      </w:r>
    </w:p>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&gt;良好的識讀性能，無論螢幕和紙質條碼都能輕鬆識讀，輕鬆識別市場主流一維、二維條碼；</w:t>
      </w:r>
    </w:p>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&gt;高清攝像模組，可以讀取更小，內容更多的一維，二維條碼；</w:t>
      </w:r>
    </w:p>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&gt;支持多種工作模式（手動，感應，指令控制），可滿足不同是讀取需求；</w:t>
      </w:r>
    </w:p>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p>
    <w:p>
      <w:pPr>
        <w:pStyle w:val="43"/>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bookmarkStart w:id="5" w:name="_Toc130021545"/>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應用領域</w:t>
      </w:r>
      <w:bookmarkEnd w:id="5"/>
    </w:p>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這款高性能的嵌入式二維影像模組專門為客戶提供OEM產品應用，它可方便嵌入到各種設備作為條碼識讀組件應用，如髮卡機，掃描器設備，醫療設備，PDA配套設備，排隊叫號機，自助查詢機，檢票機等。</w:t>
      </w:r>
    </w:p>
    <w:tbl>
      <w:tblPr>
        <w:tblStyle w:val="14"/>
        <w:tblW w:w="5000" w:type="pct"/>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600"/>
        <w:gridCol w:w="4032"/>
        <w:gridCol w:w="3050"/>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25" w:type="pct"/>
          </w:tcPr>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drawing>
                <wp:inline distT="0" distB="0" distL="0" distR="0">
                  <wp:extent cx="2148840" cy="1792605"/>
                  <wp:effectExtent l="0" t="0" r="0" b="0"/>
                  <wp:docPr id="1" name="图片 1" descr="E:\百度云同步盘\资料汇总文件\资料模板\应用场景图片\应用场景-医疗自助.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百度云同步盘\资料汇总文件\资料模板\应用场景图片\应用场景-医疗自助.jpg"/>
                          <pic:cNvPicPr>
                            <a:picLocks noChangeAspect="1" noChangeArrowheads="1"/>
                          </pic:cNvPicPr>
                        </pic:nvPicPr>
                        <pic:blipFill>
                          <a:blip r:embed="rId12" cstate="print">
                            <a:extLst>
                              <a:ext uri="{28A0092B-C50C-407E-A947-70E740481C1C}">
                                <a14:useLocalDpi xmlns:a14="http://schemas.microsoft.com/office/drawing/2010/main" val="0"/>
                              </a:ext>
                            </a:extLst>
                          </a:blip>
                          <a:srcRect l="5941" r="4156"/>
                          <a:stretch>
                            <a:fillRect/>
                          </a:stretch>
                        </pic:blipFill>
                        <pic:spPr>
                          <a:xfrm>
                            <a:off x="0" y="0"/>
                            <a:ext cx="2157615" cy="1800000"/>
                          </a:xfrm>
                          <a:prstGeom prst="rect">
                            <a:avLst/>
                          </a:prstGeom>
                          <a:noFill/>
                          <a:ln>
                            <a:noFill/>
                          </a:ln>
                        </pic:spPr>
                      </pic:pic>
                    </a:graphicData>
                  </a:graphic>
                </wp:inline>
              </w:drawing>
            </w:r>
          </w:p>
        </w:tc>
        <w:tc>
          <w:tcPr>
            <w:tcW w:w="2067" w:type="pct"/>
          </w:tcPr>
          <w:p>
            <w:pPr>
              <w:jc w:val="cente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drawing>
                <wp:inline distT="0" distB="0" distL="0" distR="0">
                  <wp:extent cx="1799590" cy="1799590"/>
                  <wp:effectExtent l="0" t="0" r="0" b="0"/>
                  <wp:docPr id="21" name="图片 21" descr="E:\百度云同步盘\万酷共享文件\扫描枪-VS3000-1D-M\万酷VS3000-1D-M-产品图片\VS3000-1D-M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E:\百度云同步盘\万酷共享文件\扫描枪-VS3000-1D-M\万酷VS3000-1D-M-产品图片\VS3000-1D-M (2).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1800000" cy="1800000"/>
                          </a:xfrm>
                          <a:prstGeom prst="rect">
                            <a:avLst/>
                          </a:prstGeom>
                          <a:noFill/>
                          <a:ln>
                            <a:noFill/>
                          </a:ln>
                        </pic:spPr>
                      </pic:pic>
                    </a:graphicData>
                  </a:graphic>
                </wp:inline>
              </w:drawing>
            </w:r>
          </w:p>
        </w:tc>
        <w:tc>
          <w:tcPr>
            <w:tcW w:w="1407" w:type="pct"/>
          </w:tcPr>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drawing>
                <wp:inline distT="0" distB="0" distL="0" distR="0">
                  <wp:extent cx="1799590" cy="1799590"/>
                  <wp:effectExtent l="0" t="0" r="0" b="0"/>
                  <wp:docPr id="13" name="图片 13" descr="E:\百度云同步盘\资料汇总文件\资料模板\应用场景图片\超市储物柜.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E:\百度云同步盘\资料汇总文件\资料模板\应用场景图片\超市储物柜.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1800000" cy="180000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25" w:type="pct"/>
          </w:tcPr>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drawing>
                <wp:inline distT="0" distB="0" distL="0" distR="0">
                  <wp:extent cx="1799590" cy="1799590"/>
                  <wp:effectExtent l="0" t="0" r="0" b="0"/>
                  <wp:docPr id="5" name="图片 5" descr="https://timgsa.baidu.com/timg?image&amp;quality=80&amp;size=b9999_10000&amp;sec=1541006590011&amp;di=1aab68e9e9e5dca5cb155090e64d348b&amp;imgtype=0&amp;src=http%3A%2F%2Fimg000.hc360.cn%2Fk1%2FM0E%2F56%2F4D%2FwKhQwFnrHTGESDsuAAAAAM60G942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https://timgsa.baidu.com/timg?image&amp;quality=80&amp;size=b9999_10000&amp;sec=1541006590011&amp;di=1aab68e9e9e5dca5cb155090e64d348b&amp;imgtype=0&amp;src=http%3A%2F%2Fimg000.hc360.cn%2Fk1%2FM0E%2F56%2F4D%2FwKhQwFnrHTGESDsuAAAAAM60G94281.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1800000" cy="1800000"/>
                          </a:xfrm>
                          <a:prstGeom prst="rect">
                            <a:avLst/>
                          </a:prstGeom>
                          <a:noFill/>
                          <a:ln>
                            <a:noFill/>
                          </a:ln>
                        </pic:spPr>
                      </pic:pic>
                    </a:graphicData>
                  </a:graphic>
                </wp:inline>
              </w:drawing>
            </w:r>
          </w:p>
        </w:tc>
        <w:tc>
          <w:tcPr>
            <w:tcW w:w="2067" w:type="pct"/>
          </w:tcPr>
          <w:p>
            <w:pPr>
              <w:jc w:val="cente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drawing>
                <wp:inline distT="0" distB="0" distL="0" distR="0">
                  <wp:extent cx="961390" cy="179070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16"/>
                          <a:stretch>
                            <a:fillRect/>
                          </a:stretch>
                        </pic:blipFill>
                        <pic:spPr>
                          <a:xfrm>
                            <a:off x="0" y="0"/>
                            <a:ext cx="963117" cy="1792986"/>
                          </a:xfrm>
                          <a:prstGeom prst="rect">
                            <a:avLst/>
                          </a:prstGeom>
                        </pic:spPr>
                      </pic:pic>
                    </a:graphicData>
                  </a:graphic>
                </wp:inline>
              </w:drawing>
            </w:r>
          </w:p>
        </w:tc>
        <w:tc>
          <w:tcPr>
            <w:tcW w:w="1407" w:type="pct"/>
          </w:tcPr>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drawing>
                <wp:inline distT="0" distB="0" distL="0" distR="0">
                  <wp:extent cx="1799590" cy="1799590"/>
                  <wp:effectExtent l="0" t="0" r="0" b="0"/>
                  <wp:docPr id="3" name="图片 3" descr="https://timgsa.baidu.com/timg?image&amp;quality=80&amp;size=b9999_10000&amp;sec=1541006433883&amp;di=0d909fde3897e837ef7db666aa9653a2&amp;imgtype=0&amp;src=http%3A%2F%2Fimg1.sooshong.com%2Fpics%2F201803%2F28%2F20183281514474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https://timgsa.baidu.com/timg?image&amp;quality=80&amp;size=b9999_10000&amp;sec=1541006433883&amp;di=0d909fde3897e837ef7db666aa9653a2&amp;imgtype=0&amp;src=http%3A%2F%2Fimg1.sooshong.com%2Fpics%2F201803%2F28%2F2018328151447406.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1800000" cy="1800000"/>
                          </a:xfrm>
                          <a:prstGeom prst="rect">
                            <a:avLst/>
                          </a:prstGeom>
                          <a:noFill/>
                          <a:ln>
                            <a:noFill/>
                          </a:ln>
                        </pic:spPr>
                      </pic:pic>
                    </a:graphicData>
                  </a:graphic>
                </wp:inline>
              </w:drawing>
            </w:r>
          </w:p>
        </w:tc>
      </w:tr>
    </w:tbl>
    <w:p>
      <w:pPr>
        <w:pStyle w:val="43"/>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bookmarkStart w:id="6" w:name="_Toc130021546"/>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數據線材</w:t>
      </w:r>
      <w:bookmarkEnd w:id="6"/>
    </w:p>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VM2130物理介面是</w:t>
      </w: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12</w:t>
      </w: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 xml:space="preserve"> </w:t>
      </w: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PIN FPC介面，可被複用為兩種通訊形式：TTL-232通訊形式和USB通訊形式。</w:t>
      </w: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下圖為將電纜線與數據介面相連的示意圖。</w:t>
      </w:r>
    </w:p>
    <w:tbl>
      <w:tblPr>
        <w:tblStyle w:val="1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4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456" w:type="dxa"/>
          </w:tcPr>
          <w:p>
            <w:pPr>
              <w:jc w:val="cente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rPr>
              <w:drawing>
                <wp:inline distT="0" distB="0" distL="0" distR="0">
                  <wp:extent cx="3870960" cy="2091055"/>
                  <wp:effectExtent l="0" t="0" r="0" b="444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18"/>
                          <a:stretch>
                            <a:fillRect/>
                          </a:stretch>
                        </pic:blipFill>
                        <pic:spPr>
                          <a:xfrm>
                            <a:off x="0" y="0"/>
                            <a:ext cx="3880814" cy="2096718"/>
                          </a:xfrm>
                          <a:prstGeom prst="rect">
                            <a:avLst/>
                          </a:prstGeom>
                        </pic:spPr>
                      </pic:pic>
                    </a:graphicData>
                  </a:graphic>
                </wp:inline>
              </w:drawing>
            </w:r>
          </w:p>
        </w:tc>
      </w:tr>
    </w:tbl>
    <w:p>
      <w:pPr>
        <w:rPr>
          <w:rFonts w:hint="eastAsia" w:ascii="微软雅黑" w:hAnsi="微软雅黑" w:eastAsia="微软雅黑" w:cs="微软雅黑"/>
          <w:b/>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b/>
          <w:color w:val="0D0D0D" w:themeColor="text1" w:themeTint="F2"/>
          <w14:textFill>
            <w14:solidFill>
              <w14:schemeClr w14:val="tx1">
                <w14:lumMod w14:val="95000"/>
                <w14:lumOff w14:val="5000"/>
              </w14:schemeClr>
            </w14:solidFill>
          </w14:textFill>
        </w:rPr>
        <w:t>FPC排線示意圖</w:t>
      </w:r>
    </w:p>
    <w:tbl>
      <w:tblPr>
        <w:tblStyle w:val="1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4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456" w:type="dxa"/>
          </w:tcPr>
          <w:p>
            <w:pPr>
              <w:jc w:val="cente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drawing>
                <wp:inline distT="0" distB="0" distL="0" distR="0">
                  <wp:extent cx="3552825" cy="2698115"/>
                  <wp:effectExtent l="0" t="0" r="0"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9" cstate="print"/>
                          <a:stretch>
                            <a:fillRect/>
                          </a:stretch>
                        </pic:blipFill>
                        <pic:spPr>
                          <a:xfrm>
                            <a:off x="0" y="0"/>
                            <a:ext cx="3564209" cy="2707185"/>
                          </a:xfrm>
                          <a:prstGeom prst="rect">
                            <a:avLst/>
                          </a:prstGeom>
                        </pic:spPr>
                      </pic:pic>
                    </a:graphicData>
                  </a:graphic>
                </wp:inline>
              </w:drawing>
            </w:r>
          </w:p>
        </w:tc>
      </w:tr>
    </w:tbl>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p>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br w:type="page"/>
      </w:r>
    </w:p>
    <w:p>
      <w:pPr>
        <w:pStyle w:val="43"/>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bookmarkStart w:id="7" w:name="_Toc130021547"/>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介面定義</w:t>
      </w:r>
      <w:bookmarkEnd w:id="7"/>
    </w:p>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VM2130使用</w:t>
      </w:r>
      <w: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t>1</w:t>
      </w:r>
      <w: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t>2</w:t>
      </w:r>
      <w: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t>pin 間距</w:t>
      </w:r>
      <w: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t>0</w:t>
      </w:r>
      <w: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t>.5數據介面，</w:t>
      </w: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通過下表列出了12PIN連接器的各個PIN腳的名稱和信號說明。</w:t>
      </w:r>
    </w:p>
    <w:tbl>
      <w:tblPr>
        <w:tblStyle w:val="1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6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682" w:type="dxa"/>
          </w:tcPr>
          <w:p>
            <w:pPr>
              <w:jc w:val="cente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rPr>
              <w:drawing>
                <wp:inline distT="0" distB="0" distL="0" distR="0">
                  <wp:extent cx="3870960" cy="2091055"/>
                  <wp:effectExtent l="0" t="0" r="0" b="444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18"/>
                          <a:stretch>
                            <a:fillRect/>
                          </a:stretch>
                        </pic:blipFill>
                        <pic:spPr>
                          <a:xfrm>
                            <a:off x="0" y="0"/>
                            <a:ext cx="3880814" cy="2096718"/>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682" w:type="dxa"/>
          </w:tcPr>
          <w:p>
            <w:pPr>
              <w:jc w:val="cente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p>
        </w:tc>
      </w:tr>
    </w:tbl>
    <w:tbl>
      <w:tblPr>
        <w:tblStyle w:val="37"/>
        <w:tblW w:w="5000" w:type="pct"/>
        <w:tblInd w:w="0" w:type="dxa"/>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Layout w:type="autofit"/>
        <w:tblCellMar>
          <w:top w:w="0" w:type="dxa"/>
          <w:left w:w="108" w:type="dxa"/>
          <w:bottom w:w="0" w:type="dxa"/>
          <w:right w:w="108" w:type="dxa"/>
        </w:tblCellMar>
      </w:tblPr>
      <w:tblGrid>
        <w:gridCol w:w="871"/>
        <w:gridCol w:w="2284"/>
        <w:gridCol w:w="1752"/>
        <w:gridCol w:w="5775"/>
      </w:tblGrid>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10" w:hRule="exact"/>
        </w:trPr>
        <w:tc>
          <w:tcPr>
            <w:tcW w:w="408" w:type="pct"/>
            <w:shd w:val="clear" w:color="auto" w:fill="4F81BD" w:themeFill="accent1"/>
            <w:vAlign w:val="center"/>
          </w:tcPr>
          <w:p>
            <w:pPr>
              <w:spacing w:before="0" w:after="0"/>
              <w:jc w:val="both"/>
              <w:rPr>
                <w:rFonts w:hint="eastAsia" w:ascii="微软雅黑" w:hAnsi="微软雅黑" w:eastAsia="微软雅黑" w:cs="微软雅黑"/>
                <w:b w:val="0"/>
                <w:bCs w:val="0"/>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b w:val="0"/>
                <w:bCs w:val="0"/>
                <w:color w:val="0D0D0D" w:themeColor="text1" w:themeTint="F2"/>
                <w14:textFill>
                  <w14:solidFill>
                    <w14:schemeClr w14:val="tx1">
                      <w14:lumMod w14:val="95000"/>
                      <w14:lumOff w14:val="5000"/>
                    </w14:schemeClr>
                  </w14:solidFill>
                </w14:textFill>
              </w:rPr>
              <w:t>PIN#</w:t>
            </w:r>
          </w:p>
        </w:tc>
        <w:tc>
          <w:tcPr>
            <w:tcW w:w="1069" w:type="pct"/>
            <w:shd w:val="clear" w:color="auto" w:fill="4F81BD" w:themeFill="accent1"/>
            <w:vAlign w:val="center"/>
          </w:tcPr>
          <w:p>
            <w:pPr>
              <w:spacing w:before="0" w:after="0"/>
              <w:jc w:val="both"/>
              <w:rPr>
                <w:rFonts w:hint="eastAsia" w:ascii="微软雅黑" w:hAnsi="微软雅黑" w:eastAsia="微软雅黑" w:cs="微软雅黑"/>
                <w:b/>
                <w:bCs/>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b/>
                <w:bCs/>
                <w:color w:val="0D0D0D" w:themeColor="text1" w:themeTint="F2"/>
                <w14:textFill>
                  <w14:solidFill>
                    <w14:schemeClr w14:val="tx1">
                      <w14:lumMod w14:val="95000"/>
                      <w14:lumOff w14:val="5000"/>
                    </w14:schemeClr>
                  </w14:solidFill>
                </w14:textFill>
              </w:rPr>
              <w:t>信號</w:t>
            </w:r>
          </w:p>
        </w:tc>
        <w:tc>
          <w:tcPr>
            <w:tcW w:w="820" w:type="pct"/>
            <w:shd w:val="clear" w:color="auto" w:fill="4F81BD" w:themeFill="accent1"/>
            <w:vAlign w:val="center"/>
          </w:tcPr>
          <w:p>
            <w:pPr>
              <w:spacing w:before="0" w:after="0"/>
              <w:jc w:val="both"/>
              <w:rPr>
                <w:rFonts w:hint="eastAsia" w:ascii="微软雅黑" w:hAnsi="微软雅黑" w:eastAsia="微软雅黑" w:cs="微软雅黑"/>
                <w:b/>
                <w:bCs/>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b/>
                <w:bCs/>
                <w:color w:val="0D0D0D" w:themeColor="text1" w:themeTint="F2"/>
                <w14:textFill>
                  <w14:solidFill>
                    <w14:schemeClr w14:val="tx1">
                      <w14:lumMod w14:val="95000"/>
                      <w14:lumOff w14:val="5000"/>
                    </w14:schemeClr>
                  </w14:solidFill>
                </w14:textFill>
              </w:rPr>
              <w:t>類型</w:t>
            </w:r>
          </w:p>
        </w:tc>
        <w:tc>
          <w:tcPr>
            <w:tcW w:w="2703" w:type="pct"/>
            <w:shd w:val="clear" w:color="auto" w:fill="4F81BD" w:themeFill="accent1"/>
            <w:vAlign w:val="center"/>
          </w:tcPr>
          <w:p>
            <w:pPr>
              <w:spacing w:before="0" w:after="0"/>
              <w:jc w:val="both"/>
              <w:rPr>
                <w:rFonts w:hint="eastAsia" w:ascii="微软雅黑" w:hAnsi="微软雅黑" w:eastAsia="微软雅黑" w:cs="微软雅黑"/>
                <w:b/>
                <w:bCs/>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b/>
                <w:bCs/>
                <w:color w:val="0D0D0D" w:themeColor="text1" w:themeTint="F2"/>
                <w14:textFill>
                  <w14:solidFill>
                    <w14:schemeClr w14:val="tx1">
                      <w14:lumMod w14:val="95000"/>
                      <w14:lumOff w14:val="5000"/>
                    </w14:schemeClr>
                  </w14:solidFill>
                </w14:textFill>
              </w:rPr>
              <w:t>定義</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10" w:hRule="exact"/>
        </w:trPr>
        <w:tc>
          <w:tcPr>
            <w:tcW w:w="408"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jc w:val="both"/>
              <w:rPr>
                <w:rFonts w:hint="eastAsia" w:ascii="微软雅黑" w:hAnsi="微软雅黑" w:eastAsia="微软雅黑" w:cs="微软雅黑"/>
                <w:b/>
                <w:bCs/>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b w:val="0"/>
                <w:bCs w:val="0"/>
                <w:color w:val="0D0D0D" w:themeColor="text1" w:themeTint="F2"/>
                <w14:textFill>
                  <w14:solidFill>
                    <w14:schemeClr w14:val="tx1">
                      <w14:lumMod w14:val="95000"/>
                      <w14:lumOff w14:val="5000"/>
                    </w14:schemeClr>
                  </w14:solidFill>
                </w14:textFill>
              </w:rPr>
              <w:t>1</w:t>
            </w:r>
          </w:p>
        </w:tc>
        <w:tc>
          <w:tcPr>
            <w:tcW w:w="1069" w:type="pct"/>
            <w:tcBorders>
              <w:top w:val="single" w:color="4F81BD" w:themeColor="accent1" w:sz="8" w:space="0"/>
              <w:bottom w:val="single" w:color="4F81BD" w:themeColor="accent1" w:sz="8" w:space="0"/>
              <w:insideH w:val="single" w:sz="8" w:space="0"/>
            </w:tcBorders>
            <w:vAlign w:val="center"/>
          </w:tcPr>
          <w:p>
            <w:pPr>
              <w:jc w:val="both"/>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NC</w:t>
            </w:r>
          </w:p>
        </w:tc>
        <w:tc>
          <w:tcPr>
            <w:tcW w:w="820" w:type="pct"/>
            <w:tcBorders>
              <w:top w:val="single" w:color="4F81BD" w:themeColor="accent1" w:sz="8" w:space="0"/>
              <w:bottom w:val="single" w:color="4F81BD" w:themeColor="accent1" w:sz="8" w:space="0"/>
              <w:insideH w:val="single" w:sz="8" w:space="0"/>
            </w:tcBorders>
            <w:vAlign w:val="center"/>
          </w:tcPr>
          <w:p>
            <w:pPr>
              <w:jc w:val="both"/>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w:t>
            </w:r>
          </w:p>
        </w:tc>
        <w:tc>
          <w:tcPr>
            <w:tcW w:w="270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懸空</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10" w:hRule="exact"/>
        </w:trPr>
        <w:tc>
          <w:tcPr>
            <w:tcW w:w="408" w:type="pct"/>
            <w:vAlign w:val="center"/>
          </w:tcPr>
          <w:p>
            <w:pPr>
              <w:jc w:val="both"/>
              <w:rPr>
                <w:rFonts w:hint="eastAsia" w:ascii="微软雅黑" w:hAnsi="微软雅黑" w:eastAsia="微软雅黑" w:cs="微软雅黑"/>
                <w:b/>
                <w:bCs/>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b w:val="0"/>
                <w:bCs w:val="0"/>
                <w:color w:val="0D0D0D" w:themeColor="text1" w:themeTint="F2"/>
                <w14:textFill>
                  <w14:solidFill>
                    <w14:schemeClr w14:val="tx1">
                      <w14:lumMod w14:val="95000"/>
                      <w14:lumOff w14:val="5000"/>
                    </w14:schemeClr>
                  </w14:solidFill>
                </w14:textFill>
              </w:rPr>
              <w:t>2</w:t>
            </w:r>
          </w:p>
        </w:tc>
        <w:tc>
          <w:tcPr>
            <w:tcW w:w="1069" w:type="pct"/>
            <w:vAlign w:val="center"/>
          </w:tcPr>
          <w:p>
            <w:pPr>
              <w:jc w:val="both"/>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V</w:t>
            </w: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IN</w:t>
            </w:r>
          </w:p>
        </w:tc>
        <w:tc>
          <w:tcPr>
            <w:tcW w:w="820" w:type="pct"/>
            <w:vAlign w:val="center"/>
          </w:tcPr>
          <w:p>
            <w:pPr>
              <w:jc w:val="both"/>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電源</w:t>
            </w:r>
          </w:p>
        </w:tc>
        <w:tc>
          <w:tcPr>
            <w:tcW w:w="2703" w:type="pct"/>
            <w:vAlign w:val="center"/>
          </w:tcPr>
          <w:p>
            <w:pPr>
              <w:jc w:val="both"/>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電源</w:t>
            </w: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輸入</w:t>
            </w: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 xml:space="preserve"> </w:t>
            </w: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w:t>
            </w: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3.3</w:t>
            </w: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V</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10" w:hRule="exact"/>
        </w:trPr>
        <w:tc>
          <w:tcPr>
            <w:tcW w:w="408"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jc w:val="both"/>
              <w:rPr>
                <w:rFonts w:hint="eastAsia" w:ascii="微软雅黑" w:hAnsi="微软雅黑" w:eastAsia="微软雅黑" w:cs="微软雅黑"/>
                <w:b/>
                <w:bCs/>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b w:val="0"/>
                <w:bCs w:val="0"/>
                <w:color w:val="0D0D0D" w:themeColor="text1" w:themeTint="F2"/>
                <w14:textFill>
                  <w14:solidFill>
                    <w14:schemeClr w14:val="tx1">
                      <w14:lumMod w14:val="95000"/>
                      <w14:lumOff w14:val="5000"/>
                    </w14:schemeClr>
                  </w14:solidFill>
                </w14:textFill>
              </w:rPr>
              <w:t>3</w:t>
            </w:r>
          </w:p>
        </w:tc>
        <w:tc>
          <w:tcPr>
            <w:tcW w:w="1069" w:type="pct"/>
            <w:tcBorders>
              <w:top w:val="single" w:color="4F81BD" w:themeColor="accent1" w:sz="8" w:space="0"/>
              <w:bottom w:val="single" w:color="4F81BD" w:themeColor="accent1" w:sz="8" w:space="0"/>
              <w:insideH w:val="single" w:sz="8" w:space="0"/>
            </w:tcBorders>
            <w:vAlign w:val="center"/>
          </w:tcPr>
          <w:p>
            <w:pPr>
              <w:jc w:val="both"/>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GND</w:t>
            </w:r>
          </w:p>
        </w:tc>
        <w:tc>
          <w:tcPr>
            <w:tcW w:w="820" w:type="pct"/>
            <w:tcBorders>
              <w:top w:val="single" w:color="4F81BD" w:themeColor="accent1" w:sz="8" w:space="0"/>
              <w:bottom w:val="single" w:color="4F81BD" w:themeColor="accent1" w:sz="8" w:space="0"/>
              <w:insideH w:val="single" w:sz="8" w:space="0"/>
            </w:tcBorders>
            <w:vAlign w:val="center"/>
          </w:tcPr>
          <w:p>
            <w:pPr>
              <w:jc w:val="both"/>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地</w:t>
            </w:r>
          </w:p>
        </w:tc>
        <w:tc>
          <w:tcPr>
            <w:tcW w:w="270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電源地</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10" w:hRule="exact"/>
        </w:trPr>
        <w:tc>
          <w:tcPr>
            <w:tcW w:w="408" w:type="pct"/>
            <w:vAlign w:val="center"/>
          </w:tcPr>
          <w:p>
            <w:pPr>
              <w:jc w:val="both"/>
              <w:rPr>
                <w:rFonts w:hint="eastAsia" w:ascii="微软雅黑" w:hAnsi="微软雅黑" w:eastAsia="微软雅黑" w:cs="微软雅黑"/>
                <w:b/>
                <w:bCs/>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b w:val="0"/>
                <w:bCs w:val="0"/>
                <w:color w:val="0D0D0D" w:themeColor="text1" w:themeTint="F2"/>
                <w14:textFill>
                  <w14:solidFill>
                    <w14:schemeClr w14:val="tx1">
                      <w14:lumMod w14:val="95000"/>
                      <w14:lumOff w14:val="5000"/>
                    </w14:schemeClr>
                  </w14:solidFill>
                </w14:textFill>
              </w:rPr>
              <w:t>4</w:t>
            </w:r>
          </w:p>
        </w:tc>
        <w:tc>
          <w:tcPr>
            <w:tcW w:w="1069" w:type="pct"/>
            <w:vAlign w:val="center"/>
          </w:tcPr>
          <w:p>
            <w:pPr>
              <w:jc w:val="both"/>
              <w:rPr>
                <w:rFonts w:hint="eastAsia" w:ascii="微软雅黑" w:hAnsi="微软雅黑" w:eastAsia="微软雅黑" w:cs="微软雅黑"/>
              </w:rPr>
            </w:pPr>
            <w:r>
              <w:rPr>
                <w:rFonts w:hint="eastAsia" w:ascii="微软雅黑" w:hAnsi="微软雅黑" w:eastAsia="微软雅黑" w:cs="微软雅黑"/>
              </w:rPr>
              <w:t>U</w:t>
            </w:r>
            <w:r>
              <w:rPr>
                <w:rFonts w:hint="eastAsia" w:ascii="微软雅黑" w:hAnsi="微软雅黑" w:eastAsia="微软雅黑" w:cs="微软雅黑"/>
              </w:rPr>
              <w:t>ART_RX</w:t>
            </w:r>
          </w:p>
        </w:tc>
        <w:tc>
          <w:tcPr>
            <w:tcW w:w="820" w:type="pct"/>
            <w:vAlign w:val="center"/>
          </w:tcPr>
          <w:p>
            <w:pPr>
              <w:jc w:val="both"/>
              <w:rPr>
                <w:rFonts w:hint="eastAsia" w:ascii="微软雅黑" w:hAnsi="微软雅黑" w:eastAsia="微软雅黑" w:cs="微软雅黑"/>
              </w:rPr>
            </w:pPr>
            <w:r>
              <w:rPr>
                <w:rFonts w:hint="eastAsia" w:ascii="微软雅黑" w:hAnsi="微软雅黑" w:eastAsia="微软雅黑" w:cs="微软雅黑"/>
              </w:rPr>
              <w:t>輸入</w:t>
            </w:r>
          </w:p>
        </w:tc>
        <w:tc>
          <w:tcPr>
            <w:tcW w:w="2703" w:type="pct"/>
            <w:vAlign w:val="center"/>
          </w:tcPr>
          <w:p>
            <w:pPr>
              <w:jc w:val="both"/>
              <w:rPr>
                <w:rFonts w:hint="eastAsia" w:ascii="微软雅黑" w:hAnsi="微软雅黑" w:eastAsia="微软雅黑" w:cs="微软雅黑"/>
              </w:rPr>
            </w:pPr>
            <w:r>
              <w:rPr>
                <w:rFonts w:hint="eastAsia" w:ascii="微软雅黑" w:hAnsi="微软雅黑" w:eastAsia="微软雅黑" w:cs="微软雅黑"/>
              </w:rPr>
              <w:t>TTL-RS232接收，3.3V電平</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10" w:hRule="exact"/>
        </w:trPr>
        <w:tc>
          <w:tcPr>
            <w:tcW w:w="408"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jc w:val="both"/>
              <w:rPr>
                <w:rFonts w:hint="eastAsia" w:ascii="微软雅黑" w:hAnsi="微软雅黑" w:eastAsia="微软雅黑" w:cs="微软雅黑"/>
                <w:b/>
                <w:bCs/>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b w:val="0"/>
                <w:bCs w:val="0"/>
                <w:color w:val="0D0D0D" w:themeColor="text1" w:themeTint="F2"/>
                <w14:textFill>
                  <w14:solidFill>
                    <w14:schemeClr w14:val="tx1">
                      <w14:lumMod w14:val="95000"/>
                      <w14:lumOff w14:val="5000"/>
                    </w14:schemeClr>
                  </w14:solidFill>
                </w14:textFill>
              </w:rPr>
              <w:t>5</w:t>
            </w:r>
          </w:p>
        </w:tc>
        <w:tc>
          <w:tcPr>
            <w:tcW w:w="1069" w:type="pct"/>
            <w:tcBorders>
              <w:top w:val="single" w:color="4F81BD" w:themeColor="accent1" w:sz="8" w:space="0"/>
              <w:bottom w:val="single" w:color="4F81BD" w:themeColor="accent1" w:sz="8" w:space="0"/>
              <w:insideH w:val="single" w:sz="8" w:space="0"/>
            </w:tcBorders>
            <w:vAlign w:val="center"/>
          </w:tcPr>
          <w:p>
            <w:pPr>
              <w:jc w:val="both"/>
              <w:rPr>
                <w:rFonts w:hint="eastAsia" w:ascii="微软雅黑" w:hAnsi="微软雅黑" w:eastAsia="微软雅黑" w:cs="微软雅黑"/>
              </w:rPr>
            </w:pPr>
            <w:r>
              <w:rPr>
                <w:rFonts w:hint="eastAsia" w:ascii="微软雅黑" w:hAnsi="微软雅黑" w:eastAsia="微软雅黑" w:cs="微软雅黑"/>
              </w:rPr>
              <w:t>U</w:t>
            </w:r>
            <w:r>
              <w:rPr>
                <w:rFonts w:hint="eastAsia" w:ascii="微软雅黑" w:hAnsi="微软雅黑" w:eastAsia="微软雅黑" w:cs="微软雅黑"/>
              </w:rPr>
              <w:t>ART_TX</w:t>
            </w:r>
          </w:p>
        </w:tc>
        <w:tc>
          <w:tcPr>
            <w:tcW w:w="820" w:type="pct"/>
            <w:tcBorders>
              <w:top w:val="single" w:color="4F81BD" w:themeColor="accent1" w:sz="8" w:space="0"/>
              <w:bottom w:val="single" w:color="4F81BD" w:themeColor="accent1" w:sz="8" w:space="0"/>
              <w:insideH w:val="single" w:sz="8" w:space="0"/>
            </w:tcBorders>
            <w:vAlign w:val="center"/>
          </w:tcPr>
          <w:p>
            <w:pPr>
              <w:jc w:val="both"/>
              <w:rPr>
                <w:rFonts w:hint="eastAsia" w:ascii="微软雅黑" w:hAnsi="微软雅黑" w:eastAsia="微软雅黑" w:cs="微软雅黑"/>
              </w:rPr>
            </w:pPr>
            <w:r>
              <w:rPr>
                <w:rFonts w:hint="eastAsia" w:ascii="微软雅黑" w:hAnsi="微软雅黑" w:eastAsia="微软雅黑" w:cs="微软雅黑"/>
              </w:rPr>
              <w:t>輸出</w:t>
            </w:r>
          </w:p>
        </w:tc>
        <w:tc>
          <w:tcPr>
            <w:tcW w:w="270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rPr>
            </w:pPr>
            <w:r>
              <w:rPr>
                <w:rFonts w:hint="eastAsia" w:ascii="微软雅黑" w:hAnsi="微软雅黑" w:eastAsia="微软雅黑" w:cs="微软雅黑"/>
              </w:rPr>
              <w:t>TTL-RS232發送，3.3V電平</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10" w:hRule="exact"/>
        </w:trPr>
        <w:tc>
          <w:tcPr>
            <w:tcW w:w="408" w:type="pct"/>
            <w:vAlign w:val="center"/>
          </w:tcPr>
          <w:p>
            <w:pPr>
              <w:jc w:val="both"/>
              <w:rPr>
                <w:rFonts w:hint="eastAsia" w:ascii="微软雅黑" w:hAnsi="微软雅黑" w:eastAsia="微软雅黑" w:cs="微软雅黑"/>
                <w:b/>
                <w:bCs/>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b w:val="0"/>
                <w:bCs w:val="0"/>
                <w:color w:val="0D0D0D" w:themeColor="text1" w:themeTint="F2"/>
                <w14:textFill>
                  <w14:solidFill>
                    <w14:schemeClr w14:val="tx1">
                      <w14:lumMod w14:val="95000"/>
                      <w14:lumOff w14:val="5000"/>
                    </w14:schemeClr>
                  </w14:solidFill>
                </w14:textFill>
              </w:rPr>
              <w:t>6</w:t>
            </w:r>
          </w:p>
        </w:tc>
        <w:tc>
          <w:tcPr>
            <w:tcW w:w="1069" w:type="pct"/>
            <w:vAlign w:val="center"/>
          </w:tcPr>
          <w:p>
            <w:pPr>
              <w:jc w:val="both"/>
              <w:rPr>
                <w:rFonts w:hint="eastAsia" w:ascii="微软雅黑" w:hAnsi="微软雅黑" w:eastAsia="微软雅黑" w:cs="微软雅黑"/>
              </w:rPr>
            </w:pPr>
            <w:r>
              <w:rPr>
                <w:rFonts w:hint="eastAsia" w:ascii="微软雅黑" w:hAnsi="微软雅黑" w:eastAsia="微软雅黑" w:cs="微软雅黑"/>
              </w:rPr>
              <w:t>USB_DM/</w:t>
            </w:r>
            <w:r>
              <w:rPr>
                <w:rFonts w:hint="eastAsia" w:ascii="微软雅黑" w:hAnsi="微软雅黑" w:eastAsia="微软雅黑" w:cs="微软雅黑"/>
              </w:rPr>
              <w:t>D-</w:t>
            </w:r>
          </w:p>
        </w:tc>
        <w:tc>
          <w:tcPr>
            <w:tcW w:w="820" w:type="pct"/>
            <w:vAlign w:val="center"/>
          </w:tcPr>
          <w:p>
            <w:pPr>
              <w:jc w:val="both"/>
              <w:rPr>
                <w:rFonts w:hint="eastAsia" w:ascii="微软雅黑" w:hAnsi="微软雅黑" w:eastAsia="微软雅黑" w:cs="微软雅黑"/>
              </w:rPr>
            </w:pPr>
            <w:r>
              <w:rPr>
                <w:rFonts w:hint="eastAsia" w:ascii="微软雅黑" w:hAnsi="微软雅黑" w:eastAsia="微软雅黑" w:cs="微软雅黑"/>
              </w:rPr>
              <w:t>輸入</w:t>
            </w:r>
            <w:r>
              <w:rPr>
                <w:rFonts w:hint="eastAsia" w:ascii="微软雅黑" w:hAnsi="微软雅黑" w:eastAsia="微软雅黑" w:cs="微软雅黑"/>
              </w:rPr>
              <w:t>/輸出</w:t>
            </w:r>
          </w:p>
        </w:tc>
        <w:tc>
          <w:tcPr>
            <w:tcW w:w="2703" w:type="pct"/>
            <w:vAlign w:val="center"/>
          </w:tcPr>
          <w:p>
            <w:pPr>
              <w:jc w:val="both"/>
              <w:rPr>
                <w:rFonts w:hint="eastAsia" w:ascii="微软雅黑" w:hAnsi="微软雅黑" w:eastAsia="微软雅黑" w:cs="微软雅黑"/>
              </w:rPr>
            </w:pPr>
            <w:r>
              <w:rPr>
                <w:rFonts w:hint="eastAsia" w:ascii="微软雅黑" w:hAnsi="微软雅黑" w:eastAsia="微软雅黑" w:cs="微软雅黑"/>
              </w:rPr>
              <w:t>USB</w:t>
            </w:r>
            <w:r>
              <w:rPr>
                <w:rFonts w:hint="eastAsia" w:ascii="微软雅黑" w:hAnsi="微软雅黑" w:eastAsia="微软雅黑" w:cs="微软雅黑"/>
              </w:rPr>
              <w:t>_D- 信號</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10" w:hRule="exact"/>
        </w:trPr>
        <w:tc>
          <w:tcPr>
            <w:tcW w:w="408"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jc w:val="both"/>
              <w:rPr>
                <w:rFonts w:hint="eastAsia" w:ascii="微软雅黑" w:hAnsi="微软雅黑" w:eastAsia="微软雅黑" w:cs="微软雅黑"/>
                <w:b/>
                <w:bCs/>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b w:val="0"/>
                <w:bCs w:val="0"/>
                <w:color w:val="0D0D0D" w:themeColor="text1" w:themeTint="F2"/>
                <w14:textFill>
                  <w14:solidFill>
                    <w14:schemeClr w14:val="tx1">
                      <w14:lumMod w14:val="95000"/>
                      <w14:lumOff w14:val="5000"/>
                    </w14:schemeClr>
                  </w14:solidFill>
                </w14:textFill>
              </w:rPr>
              <w:t>7</w:t>
            </w:r>
          </w:p>
        </w:tc>
        <w:tc>
          <w:tcPr>
            <w:tcW w:w="1069" w:type="pct"/>
            <w:tcBorders>
              <w:top w:val="single" w:color="4F81BD" w:themeColor="accent1" w:sz="8" w:space="0"/>
              <w:bottom w:val="single" w:color="4F81BD" w:themeColor="accent1" w:sz="8" w:space="0"/>
              <w:insideH w:val="single" w:sz="8" w:space="0"/>
            </w:tcBorders>
            <w:vAlign w:val="center"/>
          </w:tcPr>
          <w:p>
            <w:pPr>
              <w:jc w:val="both"/>
              <w:rPr>
                <w:rFonts w:hint="eastAsia" w:ascii="微软雅黑" w:hAnsi="微软雅黑" w:eastAsia="微软雅黑" w:cs="微软雅黑"/>
              </w:rPr>
            </w:pPr>
            <w:r>
              <w:rPr>
                <w:rFonts w:hint="eastAsia" w:ascii="微软雅黑" w:hAnsi="微软雅黑" w:eastAsia="微软雅黑" w:cs="微软雅黑"/>
              </w:rPr>
              <w:t>USB_DP/</w:t>
            </w:r>
            <w:r>
              <w:rPr>
                <w:rFonts w:hint="eastAsia" w:ascii="微软雅黑" w:hAnsi="微软雅黑" w:eastAsia="微软雅黑" w:cs="微软雅黑"/>
              </w:rPr>
              <w:t>D+</w:t>
            </w:r>
          </w:p>
        </w:tc>
        <w:tc>
          <w:tcPr>
            <w:tcW w:w="820" w:type="pct"/>
            <w:tcBorders>
              <w:top w:val="single" w:color="4F81BD" w:themeColor="accent1" w:sz="8" w:space="0"/>
              <w:bottom w:val="single" w:color="4F81BD" w:themeColor="accent1" w:sz="8" w:space="0"/>
              <w:insideH w:val="single" w:sz="8" w:space="0"/>
            </w:tcBorders>
            <w:vAlign w:val="center"/>
          </w:tcPr>
          <w:p>
            <w:pPr>
              <w:jc w:val="both"/>
              <w:rPr>
                <w:rFonts w:hint="eastAsia" w:ascii="微软雅黑" w:hAnsi="微软雅黑" w:eastAsia="微软雅黑" w:cs="微软雅黑"/>
              </w:rPr>
            </w:pPr>
            <w:r>
              <w:rPr>
                <w:rFonts w:hint="eastAsia" w:ascii="微软雅黑" w:hAnsi="微软雅黑" w:eastAsia="微软雅黑" w:cs="微软雅黑"/>
              </w:rPr>
              <w:t>輸入</w:t>
            </w:r>
            <w:r>
              <w:rPr>
                <w:rFonts w:hint="eastAsia" w:ascii="微软雅黑" w:hAnsi="微软雅黑" w:eastAsia="微软雅黑" w:cs="微软雅黑"/>
              </w:rPr>
              <w:t>/輸出</w:t>
            </w:r>
          </w:p>
        </w:tc>
        <w:tc>
          <w:tcPr>
            <w:tcW w:w="270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rPr>
            </w:pPr>
            <w:r>
              <w:rPr>
                <w:rFonts w:hint="eastAsia" w:ascii="微软雅黑" w:hAnsi="微软雅黑" w:eastAsia="微软雅黑" w:cs="微软雅黑"/>
              </w:rPr>
              <w:t>USB</w:t>
            </w:r>
            <w:r>
              <w:rPr>
                <w:rFonts w:hint="eastAsia" w:ascii="微软雅黑" w:hAnsi="微软雅黑" w:eastAsia="微软雅黑" w:cs="微软雅黑"/>
              </w:rPr>
              <w:t>_D+ 信號</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10" w:hRule="exact"/>
        </w:trPr>
        <w:tc>
          <w:tcPr>
            <w:tcW w:w="408" w:type="pct"/>
            <w:vAlign w:val="center"/>
          </w:tcPr>
          <w:p>
            <w:pPr>
              <w:jc w:val="both"/>
              <w:rPr>
                <w:rFonts w:hint="eastAsia" w:ascii="微软雅黑" w:hAnsi="微软雅黑" w:eastAsia="微软雅黑" w:cs="微软雅黑"/>
                <w:b/>
                <w:bCs/>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b w:val="0"/>
                <w:bCs w:val="0"/>
                <w:color w:val="0D0D0D" w:themeColor="text1" w:themeTint="F2"/>
                <w14:textFill>
                  <w14:solidFill>
                    <w14:schemeClr w14:val="tx1">
                      <w14:lumMod w14:val="95000"/>
                      <w14:lumOff w14:val="5000"/>
                    </w14:schemeClr>
                  </w14:solidFill>
                </w14:textFill>
              </w:rPr>
              <w:t>8</w:t>
            </w:r>
          </w:p>
        </w:tc>
        <w:tc>
          <w:tcPr>
            <w:tcW w:w="1069" w:type="pct"/>
            <w:vAlign w:val="center"/>
          </w:tcPr>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w:t>
            </w:r>
          </w:p>
        </w:tc>
        <w:tc>
          <w:tcPr>
            <w:tcW w:w="820" w:type="pct"/>
            <w:vAlign w:val="center"/>
          </w:tcPr>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w:t>
            </w:r>
          </w:p>
        </w:tc>
        <w:tc>
          <w:tcPr>
            <w:tcW w:w="2703" w:type="pct"/>
            <w:vAlign w:val="center"/>
          </w:tcPr>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10" w:hRule="exact"/>
        </w:trPr>
        <w:tc>
          <w:tcPr>
            <w:tcW w:w="408"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jc w:val="both"/>
              <w:rPr>
                <w:rFonts w:hint="eastAsia" w:ascii="微软雅黑" w:hAnsi="微软雅黑" w:eastAsia="微软雅黑" w:cs="微软雅黑"/>
                <w:b/>
                <w:bCs/>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b w:val="0"/>
                <w:bCs w:val="0"/>
                <w:color w:val="0D0D0D" w:themeColor="text1" w:themeTint="F2"/>
                <w14:textFill>
                  <w14:solidFill>
                    <w14:schemeClr w14:val="tx1">
                      <w14:lumMod w14:val="95000"/>
                      <w14:lumOff w14:val="5000"/>
                    </w14:schemeClr>
                  </w14:solidFill>
                </w14:textFill>
              </w:rPr>
              <w:t>9</w:t>
            </w:r>
          </w:p>
        </w:tc>
        <w:tc>
          <w:tcPr>
            <w:tcW w:w="1069" w:type="pct"/>
            <w:tcBorders>
              <w:top w:val="single" w:color="4F81BD" w:themeColor="accent1" w:sz="8" w:space="0"/>
              <w:bottom w:val="single" w:color="4F81BD" w:themeColor="accent1" w:sz="8" w:space="0"/>
              <w:insideH w:val="single" w:sz="8" w:space="0"/>
            </w:tcBorders>
            <w:vAlign w:val="center"/>
          </w:tcPr>
          <w:p>
            <w:pPr>
              <w:jc w:val="both"/>
              <w:rPr>
                <w:rFonts w:hint="eastAsia" w:ascii="微软雅黑" w:hAnsi="微软雅黑" w:eastAsia="微软雅黑" w:cs="微软雅黑"/>
              </w:rPr>
            </w:pPr>
            <w:r>
              <w:rPr>
                <w:rFonts w:hint="eastAsia" w:ascii="微软雅黑" w:hAnsi="微软雅黑" w:eastAsia="微软雅黑" w:cs="微软雅黑"/>
              </w:rPr>
              <w:t>BEEP</w:t>
            </w:r>
          </w:p>
        </w:tc>
        <w:tc>
          <w:tcPr>
            <w:tcW w:w="820" w:type="pct"/>
            <w:tcBorders>
              <w:top w:val="single" w:color="4F81BD" w:themeColor="accent1" w:sz="8" w:space="0"/>
              <w:bottom w:val="single" w:color="4F81BD" w:themeColor="accent1" w:sz="8" w:space="0"/>
              <w:insideH w:val="single" w:sz="8" w:space="0"/>
            </w:tcBorders>
            <w:vAlign w:val="center"/>
          </w:tcPr>
          <w:p>
            <w:pPr>
              <w:jc w:val="both"/>
              <w:rPr>
                <w:rFonts w:hint="eastAsia" w:ascii="微软雅黑" w:hAnsi="微软雅黑" w:eastAsia="微软雅黑" w:cs="微软雅黑"/>
              </w:rPr>
            </w:pPr>
            <w:r>
              <w:rPr>
                <w:rFonts w:hint="eastAsia" w:ascii="微软雅黑" w:hAnsi="微软雅黑" w:eastAsia="微软雅黑" w:cs="微软雅黑"/>
              </w:rPr>
              <w:t>輸出</w:t>
            </w:r>
          </w:p>
        </w:tc>
        <w:tc>
          <w:tcPr>
            <w:tcW w:w="270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rPr>
            </w:pPr>
            <w:r>
              <w:rPr>
                <w:rFonts w:hint="eastAsia" w:ascii="微软雅黑" w:hAnsi="微软雅黑" w:eastAsia="微软雅黑" w:cs="微软雅黑"/>
              </w:rPr>
              <w:t>無源蜂鳴器輸出信號，空閒低電平</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10" w:hRule="exact"/>
        </w:trPr>
        <w:tc>
          <w:tcPr>
            <w:tcW w:w="408" w:type="pct"/>
            <w:vAlign w:val="center"/>
          </w:tcPr>
          <w:p>
            <w:pPr>
              <w:jc w:val="both"/>
              <w:rPr>
                <w:rFonts w:hint="eastAsia" w:ascii="微软雅黑" w:hAnsi="微软雅黑" w:eastAsia="微软雅黑" w:cs="微软雅黑"/>
                <w:b/>
                <w:bCs/>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b w:val="0"/>
                <w:bCs w:val="0"/>
                <w:color w:val="0D0D0D" w:themeColor="text1" w:themeTint="F2"/>
                <w14:textFill>
                  <w14:solidFill>
                    <w14:schemeClr w14:val="tx1">
                      <w14:lumMod w14:val="95000"/>
                      <w14:lumOff w14:val="5000"/>
                    </w14:schemeClr>
                  </w14:solidFill>
                </w14:textFill>
              </w:rPr>
              <w:t>10</w:t>
            </w:r>
          </w:p>
        </w:tc>
        <w:tc>
          <w:tcPr>
            <w:tcW w:w="1069" w:type="pct"/>
            <w:vAlign w:val="center"/>
          </w:tcPr>
          <w:p>
            <w:pPr>
              <w:jc w:val="both"/>
              <w:rPr>
                <w:rFonts w:hint="eastAsia" w:ascii="微软雅黑" w:hAnsi="微软雅黑" w:eastAsia="微软雅黑" w:cs="微软雅黑"/>
              </w:rPr>
            </w:pPr>
            <w:r>
              <w:rPr>
                <w:rFonts w:hint="eastAsia" w:ascii="微软雅黑" w:hAnsi="微软雅黑" w:eastAsia="微软雅黑" w:cs="微软雅黑"/>
              </w:rPr>
              <w:t>LED</w:t>
            </w:r>
          </w:p>
        </w:tc>
        <w:tc>
          <w:tcPr>
            <w:tcW w:w="820" w:type="pct"/>
            <w:vAlign w:val="center"/>
          </w:tcPr>
          <w:p>
            <w:pPr>
              <w:jc w:val="both"/>
              <w:rPr>
                <w:rFonts w:hint="eastAsia" w:ascii="微软雅黑" w:hAnsi="微软雅黑" w:eastAsia="微软雅黑" w:cs="微软雅黑"/>
              </w:rPr>
            </w:pPr>
            <w:r>
              <w:rPr>
                <w:rFonts w:hint="eastAsia" w:ascii="微软雅黑" w:hAnsi="微软雅黑" w:eastAsia="微软雅黑" w:cs="微软雅黑"/>
              </w:rPr>
              <w:t>輸出</w:t>
            </w:r>
          </w:p>
        </w:tc>
        <w:tc>
          <w:tcPr>
            <w:tcW w:w="2703" w:type="pct"/>
            <w:vAlign w:val="center"/>
          </w:tcPr>
          <w:p>
            <w:pPr>
              <w:jc w:val="both"/>
              <w:rPr>
                <w:rFonts w:hint="eastAsia" w:ascii="微软雅黑" w:hAnsi="微软雅黑" w:eastAsia="微软雅黑" w:cs="微软雅黑"/>
              </w:rPr>
            </w:pPr>
            <w:r>
              <w:rPr>
                <w:rFonts w:hint="eastAsia" w:ascii="微软雅黑" w:hAnsi="微软雅黑" w:eastAsia="微软雅黑" w:cs="微软雅黑"/>
              </w:rPr>
              <w:t>解碼成功提示輸出信號，空閒低電平</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10" w:hRule="exact"/>
        </w:trPr>
        <w:tc>
          <w:tcPr>
            <w:tcW w:w="408"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jc w:val="both"/>
              <w:rPr>
                <w:rFonts w:hint="eastAsia" w:ascii="微软雅黑" w:hAnsi="微软雅黑" w:eastAsia="微软雅黑" w:cs="微软雅黑"/>
                <w:b/>
                <w:bCs/>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b w:val="0"/>
                <w:bCs w:val="0"/>
                <w:color w:val="0D0D0D" w:themeColor="text1" w:themeTint="F2"/>
                <w14:textFill>
                  <w14:solidFill>
                    <w14:schemeClr w14:val="tx1">
                      <w14:lumMod w14:val="95000"/>
                      <w14:lumOff w14:val="5000"/>
                    </w14:schemeClr>
                  </w14:solidFill>
                </w14:textFill>
              </w:rPr>
              <w:t>11</w:t>
            </w:r>
          </w:p>
        </w:tc>
        <w:tc>
          <w:tcPr>
            <w:tcW w:w="1069" w:type="pct"/>
            <w:tcBorders>
              <w:top w:val="single" w:color="4F81BD" w:themeColor="accent1" w:sz="8" w:space="0"/>
              <w:bottom w:val="single" w:color="4F81BD" w:themeColor="accent1" w:sz="8" w:space="0"/>
              <w:insideH w:val="single" w:sz="8" w:space="0"/>
            </w:tcBorders>
            <w:vAlign w:val="center"/>
          </w:tcPr>
          <w:p>
            <w:pPr>
              <w:jc w:val="both"/>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NC</w:t>
            </w:r>
          </w:p>
        </w:tc>
        <w:tc>
          <w:tcPr>
            <w:tcW w:w="820" w:type="pct"/>
            <w:tcBorders>
              <w:top w:val="single" w:color="4F81BD" w:themeColor="accent1" w:sz="8" w:space="0"/>
              <w:bottom w:val="single" w:color="4F81BD" w:themeColor="accent1" w:sz="8" w:space="0"/>
              <w:insideH w:val="single" w:sz="8" w:space="0"/>
            </w:tcBorders>
            <w:vAlign w:val="center"/>
          </w:tcPr>
          <w:p>
            <w:pPr>
              <w:jc w:val="both"/>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w:t>
            </w:r>
          </w:p>
        </w:tc>
        <w:tc>
          <w:tcPr>
            <w:tcW w:w="2703"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jc w:val="both"/>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NC</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1339" w:hRule="exact"/>
        </w:trPr>
        <w:tc>
          <w:tcPr>
            <w:tcW w:w="408" w:type="pct"/>
            <w:vAlign w:val="center"/>
          </w:tcPr>
          <w:p>
            <w:pPr>
              <w:jc w:val="both"/>
              <w:rPr>
                <w:rFonts w:hint="eastAsia" w:ascii="微软雅黑" w:hAnsi="微软雅黑" w:eastAsia="微软雅黑" w:cs="微软雅黑"/>
                <w:b/>
                <w:bCs/>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b w:val="0"/>
                <w:bCs w:val="0"/>
                <w:color w:val="0D0D0D" w:themeColor="text1" w:themeTint="F2"/>
                <w14:textFill>
                  <w14:solidFill>
                    <w14:schemeClr w14:val="tx1">
                      <w14:lumMod w14:val="95000"/>
                      <w14:lumOff w14:val="5000"/>
                    </w14:schemeClr>
                  </w14:solidFill>
                </w14:textFill>
              </w:rPr>
              <w:t>12</w:t>
            </w:r>
          </w:p>
        </w:tc>
        <w:tc>
          <w:tcPr>
            <w:tcW w:w="1069" w:type="pct"/>
            <w:vAlign w:val="center"/>
          </w:tcPr>
          <w:p>
            <w:pPr>
              <w:jc w:val="both"/>
              <w:rPr>
                <w:rFonts w:hint="eastAsia" w:ascii="微软雅黑" w:hAnsi="微软雅黑" w:eastAsia="微软雅黑" w:cs="微软雅黑"/>
              </w:rPr>
            </w:pPr>
            <w:r>
              <w:rPr>
                <w:rFonts w:hint="eastAsia" w:ascii="微软雅黑" w:hAnsi="微软雅黑" w:eastAsia="微软雅黑" w:cs="微软雅黑"/>
              </w:rPr>
              <w:t>TRIG</w:t>
            </w:r>
          </w:p>
        </w:tc>
        <w:tc>
          <w:tcPr>
            <w:tcW w:w="820" w:type="pct"/>
            <w:vAlign w:val="center"/>
          </w:tcPr>
          <w:p>
            <w:pPr>
              <w:jc w:val="both"/>
              <w:rPr>
                <w:rFonts w:hint="eastAsia" w:ascii="微软雅黑" w:hAnsi="微软雅黑" w:eastAsia="微软雅黑" w:cs="微软雅黑"/>
              </w:rPr>
            </w:pPr>
            <w:r>
              <w:rPr>
                <w:rFonts w:hint="eastAsia" w:ascii="微软雅黑" w:hAnsi="微软雅黑" w:eastAsia="微软雅黑" w:cs="微软雅黑"/>
              </w:rPr>
              <w:t>輸入</w:t>
            </w:r>
          </w:p>
        </w:tc>
        <w:tc>
          <w:tcPr>
            <w:tcW w:w="2703" w:type="pct"/>
            <w:vAlign w:val="center"/>
          </w:tcPr>
          <w:p>
            <w:pPr>
              <w:jc w:val="both"/>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低電平觸發，</w:t>
            </w:r>
            <w:r>
              <w:rPr>
                <w:rFonts w:hint="eastAsia" w:ascii="微软雅黑" w:hAnsi="微软雅黑" w:eastAsia="微软雅黑" w:cs="微软雅黑"/>
              </w:rPr>
              <w:t>保持低電平20ms以上可觸發讀碼</w:t>
            </w: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（外部需要接上拉電阻）</w:t>
            </w:r>
          </w:p>
        </w:tc>
      </w:tr>
    </w:tbl>
    <w:p>
      <w:pPr>
        <w:pStyle w:val="43"/>
        <w:rPr>
          <w:rFonts w:hint="eastAsia" w:ascii="微软雅黑" w:hAnsi="微软雅黑" w:eastAsia="微软雅黑" w:cs="微软雅黑"/>
          <w:b w:val="0"/>
          <w:color w:val="0D0D0D" w:themeColor="text1" w:themeTint="F2"/>
          <w:sz w:val="22"/>
          <w14:textFill>
            <w14:solidFill>
              <w14:schemeClr w14:val="tx1">
                <w14:lumMod w14:val="95000"/>
                <w14:lumOff w14:val="5000"/>
              </w14:schemeClr>
            </w14:solidFill>
          </w14:textFill>
        </w:rPr>
      </w:pPr>
      <w:bookmarkStart w:id="8" w:name="_Toc127898456"/>
      <w:bookmarkStart w:id="9" w:name="_Toc130021548"/>
      <w:bookmarkStart w:id="10" w:name="_Toc530412883"/>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景深典型值</w:t>
      </w:r>
      <w:bookmarkEnd w:id="8"/>
      <w:bookmarkEnd w:id="9"/>
    </w:p>
    <w:tbl>
      <w:tblPr>
        <w:tblStyle w:val="34"/>
        <w:tblpPr w:leftFromText="180" w:rightFromText="180" w:vertAnchor="text" w:horzAnchor="margin" w:tblpY="1"/>
        <w:tblW w:w="5000" w:type="pct"/>
        <w:tblInd w:w="0" w:type="dxa"/>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Layout w:type="autofit"/>
        <w:tblCellMar>
          <w:top w:w="0" w:type="dxa"/>
          <w:left w:w="108" w:type="dxa"/>
          <w:bottom w:w="0" w:type="dxa"/>
          <w:right w:w="108" w:type="dxa"/>
        </w:tblCellMar>
      </w:tblPr>
      <w:tblGrid>
        <w:gridCol w:w="2064"/>
        <w:gridCol w:w="2822"/>
        <w:gridCol w:w="2350"/>
        <w:gridCol w:w="3446"/>
      </w:tblGrid>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66" w:type="pct"/>
            <w:shd w:val="clear" w:color="auto" w:fill="4F81BD" w:themeFill="accent1"/>
          </w:tcPr>
          <w:p>
            <w:pPr>
              <w:spacing w:before="0" w:after="0"/>
              <w:rPr>
                <w:rFonts w:hint="eastAsia" w:ascii="微软雅黑" w:hAnsi="微软雅黑" w:eastAsia="微软雅黑" w:cs="微软雅黑"/>
                <w:b/>
                <w:bCs w:val="0"/>
                <w:color w:val="FFFFFF" w:themeColor="background1"/>
                <w14:textFill>
                  <w14:solidFill>
                    <w14:schemeClr w14:val="bg1"/>
                  </w14:solidFill>
                </w14:textFill>
              </w:rPr>
            </w:pPr>
            <w:r>
              <w:rPr>
                <w:rFonts w:hint="eastAsia" w:ascii="微软雅黑" w:hAnsi="微软雅黑" w:eastAsia="微软雅黑" w:cs="微软雅黑"/>
                <w:b/>
                <w:bCs w:val="0"/>
                <w:color w:val="FFFFFF" w:themeColor="background1"/>
                <w14:textFill>
                  <w14:solidFill>
                    <w14:schemeClr w14:val="bg1"/>
                  </w14:solidFill>
                </w14:textFill>
              </w:rPr>
              <w:t>條碼類型</w:t>
            </w:r>
          </w:p>
        </w:tc>
        <w:tc>
          <w:tcPr>
            <w:tcW w:w="1321" w:type="pct"/>
            <w:shd w:val="clear" w:color="auto" w:fill="4F81BD" w:themeFill="accent1"/>
          </w:tcPr>
          <w:p>
            <w:pPr>
              <w:spacing w:before="0" w:after="0"/>
              <w:rPr>
                <w:rFonts w:hint="eastAsia" w:ascii="微软雅黑" w:hAnsi="微软雅黑" w:eastAsia="微软雅黑" w:cs="微软雅黑"/>
                <w:b/>
                <w:bCs w:val="0"/>
                <w:color w:val="FFFFFF" w:themeColor="background1"/>
                <w14:textFill>
                  <w14:solidFill>
                    <w14:schemeClr w14:val="bg1"/>
                  </w14:solidFill>
                </w14:textFill>
              </w:rPr>
            </w:pPr>
            <w:r>
              <w:rPr>
                <w:rFonts w:hint="eastAsia" w:ascii="微软雅黑" w:hAnsi="微软雅黑" w:eastAsia="微软雅黑" w:cs="微软雅黑"/>
                <w:b/>
                <w:bCs w:val="0"/>
                <w:color w:val="FFFFFF" w:themeColor="background1"/>
                <w14:textFill>
                  <w14:solidFill>
                    <w14:schemeClr w14:val="bg1"/>
                  </w14:solidFill>
                </w14:textFill>
              </w:rPr>
              <w:t>條碼密度</w:t>
            </w:r>
          </w:p>
        </w:tc>
        <w:tc>
          <w:tcPr>
            <w:tcW w:w="1100" w:type="pct"/>
            <w:shd w:val="clear" w:color="auto" w:fill="4F81BD" w:themeFill="accent1"/>
          </w:tcPr>
          <w:p>
            <w:pPr>
              <w:spacing w:before="0" w:after="0"/>
              <w:rPr>
                <w:rFonts w:hint="eastAsia" w:ascii="微软雅黑" w:hAnsi="微软雅黑" w:eastAsia="微软雅黑" w:cs="微软雅黑"/>
                <w:b/>
                <w:bCs w:val="0"/>
                <w:color w:val="FFFFFF" w:themeColor="background1"/>
                <w14:textFill>
                  <w14:solidFill>
                    <w14:schemeClr w14:val="bg1"/>
                  </w14:solidFill>
                </w14:textFill>
              </w:rPr>
            </w:pPr>
            <w:r>
              <w:rPr>
                <w:rFonts w:hint="eastAsia" w:ascii="微软雅黑" w:hAnsi="微软雅黑" w:eastAsia="微软雅黑" w:cs="微软雅黑"/>
                <w:b/>
                <w:bCs w:val="0"/>
                <w:color w:val="FFFFFF" w:themeColor="background1"/>
                <w14:textFill>
                  <w14:solidFill>
                    <w14:schemeClr w14:val="bg1"/>
                  </w14:solidFill>
                </w14:textFill>
              </w:rPr>
              <w:t>最近</w:t>
            </w:r>
          </w:p>
        </w:tc>
        <w:tc>
          <w:tcPr>
            <w:tcW w:w="1613" w:type="pct"/>
            <w:shd w:val="clear" w:color="auto" w:fill="4F81BD" w:themeFill="accent1"/>
          </w:tcPr>
          <w:p>
            <w:pPr>
              <w:spacing w:before="0" w:after="0"/>
              <w:rPr>
                <w:rFonts w:hint="eastAsia" w:ascii="微软雅黑" w:hAnsi="微软雅黑" w:eastAsia="微软雅黑" w:cs="微软雅黑"/>
                <w:b/>
                <w:bCs w:val="0"/>
                <w:color w:val="FFFFFF" w:themeColor="background1"/>
                <w14:textFill>
                  <w14:solidFill>
                    <w14:schemeClr w14:val="bg1"/>
                  </w14:solidFill>
                </w14:textFill>
              </w:rPr>
            </w:pPr>
            <w:r>
              <w:rPr>
                <w:rFonts w:hint="eastAsia" w:ascii="微软雅黑" w:hAnsi="微软雅黑" w:eastAsia="微软雅黑" w:cs="微软雅黑"/>
                <w:b/>
                <w:bCs w:val="0"/>
                <w:color w:val="FFFFFF" w:themeColor="background1"/>
                <w14:textFill>
                  <w14:solidFill>
                    <w14:schemeClr w14:val="bg1"/>
                  </w14:solidFill>
                </w14:textFill>
              </w:rPr>
              <w:t>最遠</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66" w:type="pct"/>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color w:val="000000" w:themeColor="text1"/>
                <w14:textFill>
                  <w14:solidFill>
                    <w14:schemeClr w14:val="tx1"/>
                  </w14:solidFill>
                </w14:textFill>
              </w:rPr>
            </w:pPr>
            <w:r>
              <w:rPr>
                <w:rFonts w:hint="eastAsia" w:ascii="微软雅黑" w:hAnsi="微软雅黑" w:eastAsia="微软雅黑" w:cs="微软雅黑"/>
                <w:b w:val="0"/>
                <w:bCs/>
                <w:color w:val="000000" w:themeColor="text1"/>
                <w14:textFill>
                  <w14:solidFill>
                    <w14:schemeClr w14:val="tx1"/>
                  </w14:solidFill>
                </w14:textFill>
              </w:rPr>
              <w:t>Code 39</w:t>
            </w:r>
          </w:p>
        </w:tc>
        <w:tc>
          <w:tcPr>
            <w:tcW w:w="1321" w:type="pct"/>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0.1mm(4mil)</w:t>
            </w:r>
          </w:p>
        </w:tc>
        <w:tc>
          <w:tcPr>
            <w:tcW w:w="1100" w:type="pct"/>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45mm</w:t>
            </w:r>
          </w:p>
        </w:tc>
        <w:tc>
          <w:tcPr>
            <w:tcW w:w="1613" w:type="pct"/>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90mm</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66" w:type="pct"/>
          </w:tcPr>
          <w:p>
            <w:pPr>
              <w:rPr>
                <w:rFonts w:hint="eastAsia" w:ascii="微软雅黑" w:hAnsi="微软雅黑" w:eastAsia="微软雅黑" w:cs="微软雅黑"/>
                <w:b w:val="0"/>
                <w:bCs/>
                <w:color w:val="000000" w:themeColor="text1"/>
                <w14:textFill>
                  <w14:solidFill>
                    <w14:schemeClr w14:val="tx1"/>
                  </w14:solidFill>
                </w14:textFill>
              </w:rPr>
            </w:pPr>
            <w:r>
              <w:rPr>
                <w:rFonts w:hint="eastAsia" w:ascii="微软雅黑" w:hAnsi="微软雅黑" w:eastAsia="微软雅黑" w:cs="微软雅黑"/>
                <w:b w:val="0"/>
                <w:bCs/>
                <w:color w:val="000000" w:themeColor="text1"/>
                <w14:textFill>
                  <w14:solidFill>
                    <w14:schemeClr w14:val="tx1"/>
                  </w14:solidFill>
                </w14:textFill>
              </w:rPr>
              <w:t>Code 39</w:t>
            </w:r>
          </w:p>
        </w:tc>
        <w:tc>
          <w:tcPr>
            <w:tcW w:w="1321" w:type="pct"/>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0.25mm(10mil)</w:t>
            </w:r>
          </w:p>
        </w:tc>
        <w:tc>
          <w:tcPr>
            <w:tcW w:w="1100" w:type="pct"/>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45mm</w:t>
            </w:r>
          </w:p>
        </w:tc>
        <w:tc>
          <w:tcPr>
            <w:tcW w:w="1613" w:type="pct"/>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220mm</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66" w:type="pct"/>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color w:val="000000" w:themeColor="text1"/>
                <w14:textFill>
                  <w14:solidFill>
                    <w14:schemeClr w14:val="tx1"/>
                  </w14:solidFill>
                </w14:textFill>
              </w:rPr>
            </w:pPr>
            <w:r>
              <w:rPr>
                <w:rFonts w:hint="eastAsia" w:ascii="微软雅黑" w:hAnsi="微软雅黑" w:eastAsia="微软雅黑" w:cs="微软雅黑"/>
                <w:b w:val="0"/>
                <w:bCs/>
                <w:color w:val="000000" w:themeColor="text1"/>
                <w14:textFill>
                  <w14:solidFill>
                    <w14:schemeClr w14:val="tx1"/>
                  </w14:solidFill>
                </w14:textFill>
              </w:rPr>
              <w:t>Code 39</w:t>
            </w:r>
          </w:p>
        </w:tc>
        <w:tc>
          <w:tcPr>
            <w:tcW w:w="1321" w:type="pct"/>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1mm(40mil)</w:t>
            </w:r>
          </w:p>
        </w:tc>
        <w:tc>
          <w:tcPr>
            <w:tcW w:w="1100" w:type="pct"/>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130mm</w:t>
            </w:r>
          </w:p>
        </w:tc>
        <w:tc>
          <w:tcPr>
            <w:tcW w:w="1613" w:type="pct"/>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420mm</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66" w:type="pct"/>
          </w:tcPr>
          <w:p>
            <w:pPr>
              <w:rPr>
                <w:rFonts w:hint="eastAsia" w:ascii="微软雅黑" w:hAnsi="微软雅黑" w:eastAsia="微软雅黑" w:cs="微软雅黑"/>
                <w:b w:val="0"/>
                <w:bCs/>
                <w:color w:val="000000" w:themeColor="text1"/>
                <w14:textFill>
                  <w14:solidFill>
                    <w14:schemeClr w14:val="tx1"/>
                  </w14:solidFill>
                </w14:textFill>
              </w:rPr>
            </w:pPr>
            <w:r>
              <w:rPr>
                <w:rFonts w:hint="eastAsia" w:ascii="微软雅黑" w:hAnsi="微软雅黑" w:eastAsia="微软雅黑" w:cs="微软雅黑"/>
                <w:b w:val="0"/>
                <w:bCs/>
                <w:color w:val="000000" w:themeColor="text1"/>
                <w14:textFill>
                  <w14:solidFill>
                    <w14:schemeClr w14:val="tx1"/>
                  </w14:solidFill>
                </w14:textFill>
              </w:rPr>
              <w:t>UPC/EAN</w:t>
            </w:r>
          </w:p>
        </w:tc>
        <w:tc>
          <w:tcPr>
            <w:tcW w:w="1321" w:type="pct"/>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0.33mm(13mil)</w:t>
            </w:r>
          </w:p>
        </w:tc>
        <w:tc>
          <w:tcPr>
            <w:tcW w:w="1100" w:type="pct"/>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50mm</w:t>
            </w:r>
          </w:p>
        </w:tc>
        <w:tc>
          <w:tcPr>
            <w:tcW w:w="1613" w:type="pct"/>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240mm</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66" w:type="pct"/>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color w:val="000000" w:themeColor="text1"/>
                <w14:textFill>
                  <w14:solidFill>
                    <w14:schemeClr w14:val="tx1"/>
                  </w14:solidFill>
                </w14:textFill>
              </w:rPr>
            </w:pPr>
            <w:r>
              <w:rPr>
                <w:rFonts w:hint="eastAsia" w:ascii="微软雅黑" w:hAnsi="微软雅黑" w:eastAsia="微软雅黑" w:cs="微软雅黑"/>
                <w:b w:val="0"/>
                <w:bCs/>
                <w:color w:val="000000" w:themeColor="text1"/>
                <w14:textFill>
                  <w14:solidFill>
                    <w14:schemeClr w14:val="tx1"/>
                  </w14:solidFill>
                </w14:textFill>
              </w:rPr>
              <w:t>QR Code</w:t>
            </w:r>
          </w:p>
        </w:tc>
        <w:tc>
          <w:tcPr>
            <w:tcW w:w="1321" w:type="pct"/>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20.0mil</w:t>
            </w:r>
          </w:p>
        </w:tc>
        <w:tc>
          <w:tcPr>
            <w:tcW w:w="1100" w:type="pct"/>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35mm</w:t>
            </w:r>
          </w:p>
        </w:tc>
        <w:tc>
          <w:tcPr>
            <w:tcW w:w="1613" w:type="pct"/>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180mm</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66" w:type="pct"/>
          </w:tcPr>
          <w:p>
            <w:pPr>
              <w:rPr>
                <w:rFonts w:hint="eastAsia" w:ascii="微软雅黑" w:hAnsi="微软雅黑" w:eastAsia="微软雅黑" w:cs="微软雅黑"/>
                <w:b w:val="0"/>
                <w:bCs/>
                <w:color w:val="000000" w:themeColor="text1"/>
                <w14:textFill>
                  <w14:solidFill>
                    <w14:schemeClr w14:val="tx1"/>
                  </w14:solidFill>
                </w14:textFill>
              </w:rPr>
            </w:pPr>
            <w:r>
              <w:rPr>
                <w:rFonts w:hint="eastAsia" w:ascii="微软雅黑" w:hAnsi="微软雅黑" w:eastAsia="微软雅黑" w:cs="微软雅黑"/>
                <w:b w:val="0"/>
                <w:bCs/>
                <w:color w:val="000000" w:themeColor="text1"/>
                <w14:textFill>
                  <w14:solidFill>
                    <w14:schemeClr w14:val="tx1"/>
                  </w14:solidFill>
                </w14:textFill>
              </w:rPr>
              <w:t>Data Matrix</w:t>
            </w:r>
          </w:p>
        </w:tc>
        <w:tc>
          <w:tcPr>
            <w:tcW w:w="1321" w:type="pct"/>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10mil</w:t>
            </w:r>
          </w:p>
        </w:tc>
        <w:tc>
          <w:tcPr>
            <w:tcW w:w="1100" w:type="pct"/>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30mm</w:t>
            </w:r>
          </w:p>
        </w:tc>
        <w:tc>
          <w:tcPr>
            <w:tcW w:w="1613" w:type="pct"/>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95mm</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66" w:type="pct"/>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color w:val="000000" w:themeColor="text1"/>
                <w14:textFill>
                  <w14:solidFill>
                    <w14:schemeClr w14:val="tx1"/>
                  </w14:solidFill>
                </w14:textFill>
              </w:rPr>
            </w:pPr>
            <w:r>
              <w:rPr>
                <w:rFonts w:hint="eastAsia" w:ascii="微软雅黑" w:hAnsi="微软雅黑" w:eastAsia="微软雅黑" w:cs="微软雅黑"/>
                <w:b w:val="0"/>
                <w:bCs/>
                <w:color w:val="000000" w:themeColor="text1"/>
                <w14:textFill>
                  <w14:solidFill>
                    <w14:schemeClr w14:val="tx1"/>
                  </w14:solidFill>
                </w14:textFill>
              </w:rPr>
              <w:t>PDF 417</w:t>
            </w:r>
          </w:p>
        </w:tc>
        <w:tc>
          <w:tcPr>
            <w:tcW w:w="1321" w:type="pct"/>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6.8mil</w:t>
            </w:r>
          </w:p>
        </w:tc>
        <w:tc>
          <w:tcPr>
            <w:tcW w:w="1100" w:type="pct"/>
            <w:tcBorders>
              <w:top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40mm</w:t>
            </w:r>
          </w:p>
        </w:tc>
        <w:tc>
          <w:tcPr>
            <w:tcW w:w="1613" w:type="pct"/>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color w:val="000000" w:themeColor="text1"/>
                <w14:textFill>
                  <w14:solidFill>
                    <w14:schemeClr w14:val="tx1"/>
                  </w14:solidFill>
                </w14:textFill>
              </w:rPr>
              <w:t>120mm</w:t>
            </w:r>
          </w:p>
        </w:tc>
      </w:tr>
    </w:tbl>
    <w:p>
      <w:pPr>
        <w:spacing w:line="360" w:lineRule="exact"/>
        <w:rPr>
          <w:rFonts w:hint="eastAsia" w:ascii="微软雅黑" w:hAnsi="微软雅黑" w:eastAsia="微软雅黑" w:cs="微软雅黑"/>
          <w:bCs/>
          <w:i/>
          <w:iCs/>
          <w:color w:val="0D0D0D" w:themeColor="text1" w:themeTint="F2"/>
          <w:sz w:val="22"/>
          <w14:textFill>
            <w14:solidFill>
              <w14:schemeClr w14:val="tx1">
                <w14:lumMod w14:val="95000"/>
                <w14:lumOff w14:val="5000"/>
              </w14:schemeClr>
            </w14:solidFill>
          </w14:textFill>
        </w:rPr>
      </w:pPr>
      <w:r>
        <w:rPr>
          <w:rFonts w:hint="eastAsia" w:ascii="微软雅黑" w:hAnsi="微软雅黑" w:eastAsia="微软雅黑" w:cs="微软雅黑"/>
          <w:bCs/>
          <w:i/>
          <w:iCs/>
          <w:color w:val="0D0D0D" w:themeColor="text1" w:themeTint="F2"/>
          <w:sz w:val="22"/>
          <w14:textFill>
            <w14:solidFill>
              <w14:schemeClr w14:val="tx1">
                <w14:lumMod w14:val="95000"/>
                <w14:lumOff w14:val="5000"/>
              </w14:schemeClr>
            </w14:solidFill>
          </w14:textFill>
        </w:rPr>
        <w:t>注：根據條碼類型大小不同，實際讀碼距離可能達到更遠。</w:t>
      </w:r>
    </w:p>
    <w:p>
      <w:pPr>
        <w:spacing w:line="360" w:lineRule="exact"/>
        <w:rPr>
          <w:rFonts w:hint="eastAsia" w:ascii="微软雅黑" w:hAnsi="微软雅黑" w:eastAsia="微软雅黑" w:cs="微软雅黑"/>
          <w:b/>
          <w:color w:val="0D0D0D" w:themeColor="text1" w:themeTint="F2"/>
          <w:sz w:val="22"/>
          <w14:textFill>
            <w14:solidFill>
              <w14:schemeClr w14:val="tx1">
                <w14:lumMod w14:val="95000"/>
                <w14:lumOff w14:val="5000"/>
              </w14:schemeClr>
            </w14:solidFill>
          </w14:textFill>
        </w:rPr>
      </w:pPr>
      <w:r>
        <w:rPr>
          <w:rFonts w:hint="eastAsia" w:ascii="微软雅黑" w:hAnsi="微软雅黑" w:eastAsia="微软雅黑" w:cs="微软雅黑"/>
          <w:b/>
          <w:color w:val="0D0D0D" w:themeColor="text1" w:themeTint="F2"/>
          <w:sz w:val="22"/>
          <w14:textFill>
            <w14:solidFill>
              <w14:schemeClr w14:val="tx1">
                <w14:lumMod w14:val="95000"/>
                <w14:lumOff w14:val="5000"/>
              </w14:schemeClr>
            </w14:solidFill>
          </w14:textFill>
        </w:rPr>
        <w:br w:type="page"/>
      </w:r>
    </w:p>
    <w:p>
      <w:pPr>
        <w:pStyle w:val="43"/>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bookmarkStart w:id="11" w:name="_Toc130021549"/>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結構尺寸</w:t>
      </w:r>
      <w:bookmarkEnd w:id="10"/>
      <w:bookmarkEnd w:id="11"/>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ab/>
      </w:r>
    </w:p>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VM2130</w:t>
      </w: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嵌入式二維影像模組採用一體化設計，使用</w:t>
      </w: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VM2130</w:t>
      </w: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進行集成應用時，可以參考以下物理尺寸規格。</w:t>
      </w: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 xml:space="preserve"> </w:t>
      </w:r>
    </w:p>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Unit：</w:t>
      </w: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mm</w:t>
      </w:r>
    </w:p>
    <w:tbl>
      <w:tblPr>
        <w:tblStyle w:val="14"/>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6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tcPr>
          <w:p>
            <w:pPr>
              <w:jc w:val="cente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rPr>
              <w:drawing>
                <wp:inline distT="0" distB="0" distL="0" distR="0">
                  <wp:extent cx="3158490" cy="1955800"/>
                  <wp:effectExtent l="0" t="0" r="381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20"/>
                          <a:stretch>
                            <a:fillRect/>
                          </a:stretch>
                        </pic:blipFill>
                        <pic:spPr>
                          <a:xfrm>
                            <a:off x="0" y="0"/>
                            <a:ext cx="3159682" cy="1956516"/>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tcPr>
          <w:p>
            <w:pPr>
              <w:jc w:val="cente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rPr>
              <w:drawing>
                <wp:inline distT="0" distB="0" distL="0" distR="0">
                  <wp:extent cx="4817745" cy="2897505"/>
                  <wp:effectExtent l="0" t="0" r="190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21"/>
                          <a:stretch>
                            <a:fillRect/>
                          </a:stretch>
                        </pic:blipFill>
                        <pic:spPr>
                          <a:xfrm>
                            <a:off x="0" y="0"/>
                            <a:ext cx="4818147" cy="2897580"/>
                          </a:xfrm>
                          <a:prstGeom prst="rect">
                            <a:avLst/>
                          </a:prstGeom>
                        </pic:spPr>
                      </pic:pic>
                    </a:graphicData>
                  </a:graphic>
                </wp:inline>
              </w:drawing>
            </w:r>
          </w:p>
        </w:tc>
      </w:tr>
    </w:tbl>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br w:type="page"/>
      </w:r>
    </w:p>
    <w:p>
      <w:pPr>
        <w:pStyle w:val="43"/>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bookmarkStart w:id="12" w:name="_Toc130021550"/>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性能參數</w:t>
      </w:r>
      <w:bookmarkEnd w:id="12"/>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ab/>
      </w:r>
    </w:p>
    <w:tbl>
      <w:tblPr>
        <w:tblStyle w:val="41"/>
        <w:tblW w:w="10446" w:type="dxa"/>
        <w:tblInd w:w="0" w:type="dxa"/>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Layout w:type="autofit"/>
        <w:tblCellMar>
          <w:top w:w="0" w:type="dxa"/>
          <w:left w:w="108" w:type="dxa"/>
          <w:bottom w:w="0" w:type="dxa"/>
          <w:right w:w="108" w:type="dxa"/>
        </w:tblCellMar>
      </w:tblPr>
      <w:tblGrid>
        <w:gridCol w:w="2165"/>
        <w:gridCol w:w="8281"/>
      </w:tblGrid>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165" w:type="dxa"/>
            <w:shd w:val="clear" w:color="auto" w:fill="auto"/>
          </w:tcPr>
          <w:p>
            <w:pPr>
              <w:spacing w:before="0" w:after="0"/>
              <w:jc w:val="both"/>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t>通信方式</w:t>
            </w:r>
          </w:p>
        </w:tc>
        <w:tc>
          <w:tcPr>
            <w:tcW w:w="8281" w:type="dxa"/>
            <w:shd w:val="clear" w:color="auto" w:fill="auto"/>
          </w:tcPr>
          <w:p>
            <w:pPr>
              <w:spacing w:before="0" w:after="0"/>
              <w:jc w:val="both"/>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t>USB（USB-KBW，USB-COM），TTL</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165" w:type="dxa"/>
            <w:tcBorders>
              <w:top w:val="single" w:color="4F81BD" w:themeColor="accent1" w:sz="8" w:space="0"/>
              <w:left w:val="single" w:color="4F81BD" w:themeColor="accent1" w:sz="8" w:space="0"/>
              <w:bottom w:val="single" w:color="4F81BD" w:themeColor="accent1" w:sz="8" w:space="0"/>
              <w:insideH w:val="single" w:sz="8" w:space="0"/>
            </w:tcBorders>
            <w:shd w:val="clear" w:color="auto" w:fill="auto"/>
          </w:tcPr>
          <w:p>
            <w:pPr>
              <w:jc w:val="both"/>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t>圖像感測器</w:t>
            </w:r>
          </w:p>
        </w:tc>
        <w:tc>
          <w:tcPr>
            <w:tcW w:w="8281" w:type="dxa"/>
            <w:tcBorders>
              <w:top w:val="single" w:color="4F81BD" w:themeColor="accent1" w:sz="8" w:space="0"/>
              <w:bottom w:val="single" w:color="4F81BD" w:themeColor="accent1" w:sz="8" w:space="0"/>
              <w:right w:val="single" w:color="4F81BD" w:themeColor="accent1" w:sz="8" w:space="0"/>
              <w:insideH w:val="single" w:sz="8" w:space="0"/>
            </w:tcBorders>
            <w:shd w:val="clear" w:color="auto" w:fill="auto"/>
          </w:tcPr>
          <w:p>
            <w:pPr>
              <w:jc w:val="both"/>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t xml:space="preserve">CMOS </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165" w:type="dxa"/>
          </w:tcPr>
          <w:p>
            <w:pPr>
              <w:jc w:val="both"/>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t>像素</w:t>
            </w:r>
          </w:p>
        </w:tc>
        <w:tc>
          <w:tcPr>
            <w:tcW w:w="8281" w:type="dxa"/>
          </w:tcPr>
          <w:p>
            <w:pPr>
              <w:jc w:val="both"/>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t>30萬像素，640*480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165" w:type="dxa"/>
            <w:tcBorders>
              <w:top w:val="single" w:color="4F81BD" w:themeColor="accent1" w:sz="8" w:space="0"/>
              <w:left w:val="single" w:color="4F81BD" w:themeColor="accent1" w:sz="8" w:space="0"/>
              <w:bottom w:val="single" w:color="4F81BD" w:themeColor="accent1" w:sz="8" w:space="0"/>
              <w:insideH w:val="single" w:sz="8" w:space="0"/>
            </w:tcBorders>
          </w:tcPr>
          <w:p>
            <w:pPr>
              <w:jc w:val="both"/>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t>解析度</w:t>
            </w:r>
          </w:p>
        </w:tc>
        <w:tc>
          <w:tcPr>
            <w:tcW w:w="8281" w:type="dxa"/>
            <w:tcBorders>
              <w:top w:val="single" w:color="4F81BD" w:themeColor="accent1" w:sz="8" w:space="0"/>
              <w:bottom w:val="single" w:color="4F81BD" w:themeColor="accent1" w:sz="8" w:space="0"/>
              <w:right w:val="single" w:color="4F81BD" w:themeColor="accent1" w:sz="8" w:space="0"/>
              <w:insideH w:val="single" w:sz="8" w:space="0"/>
            </w:tcBorders>
          </w:tcPr>
          <w:p>
            <w:pPr>
              <w:jc w:val="both"/>
              <w:rPr>
                <w:rFonts w:hint="eastAsia" w:ascii="微软雅黑" w:hAnsi="微软雅黑" w:eastAsia="微软雅黑" w:cs="微软雅黑"/>
                <w:color w:val="0D0D0D" w:themeColor="text1" w:themeTint="F2"/>
                <w:szCs w:val="21"/>
                <w:lang w:val="pt-PT"/>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szCs w:val="21"/>
                <w:lang w:val="pt-PT"/>
                <w14:textFill>
                  <w14:solidFill>
                    <w14:schemeClr w14:val="tx1">
                      <w14:lumMod w14:val="95000"/>
                      <w14:lumOff w14:val="5000"/>
                    </w14:schemeClr>
                  </w14:solidFill>
                </w14:textFill>
              </w:rPr>
              <w:t>≥4mil/0.1mm（PCS90%,CODE 39）</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165" w:type="dxa"/>
          </w:tcPr>
          <w:p>
            <w:pPr>
              <w:jc w:val="both"/>
              <w:rPr>
                <w:rFonts w:hint="eastAsia" w:ascii="微软雅黑" w:hAnsi="微软雅黑" w:eastAsia="微软雅黑" w:cs="微软雅黑"/>
                <w:b w:val="0"/>
                <w:bCs w:val="0"/>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b w:val="0"/>
                <w:bCs w:val="0"/>
                <w:color w:val="0D0D0D" w:themeColor="text1" w:themeTint="F2"/>
                <w:szCs w:val="21"/>
                <w14:textFill>
                  <w14:solidFill>
                    <w14:schemeClr w14:val="tx1">
                      <w14:lumMod w14:val="95000"/>
                      <w14:lumOff w14:val="5000"/>
                    </w14:schemeClr>
                  </w14:solidFill>
                </w14:textFill>
              </w:rPr>
              <w:t>瞄準燈</w:t>
            </w:r>
          </w:p>
        </w:tc>
        <w:tc>
          <w:tcPr>
            <w:tcW w:w="8281" w:type="dxa"/>
          </w:tcPr>
          <w:p>
            <w:pPr>
              <w:jc w:val="both"/>
              <w:rPr>
                <w:rFonts w:hint="eastAsia" w:ascii="微软雅黑" w:hAnsi="微软雅黑" w:eastAsia="微软雅黑" w:cs="微软雅黑"/>
                <w:color w:val="0D0D0D" w:themeColor="text1" w:themeTint="F2"/>
                <w:szCs w:val="21"/>
                <w:lang w:val="pt-BR"/>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szCs w:val="21"/>
                <w:lang w:val="pt-BR"/>
                <w14:textFill>
                  <w14:solidFill>
                    <w14:schemeClr w14:val="tx1">
                      <w14:lumMod w14:val="95000"/>
                      <w14:lumOff w14:val="5000"/>
                    </w14:schemeClr>
                  </w14:solidFill>
                </w14:textFill>
              </w:rPr>
              <w:t>紅色LED</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165" w:type="dxa"/>
            <w:tcBorders>
              <w:top w:val="single" w:color="4F81BD" w:themeColor="accent1" w:sz="8" w:space="0"/>
              <w:left w:val="single" w:color="4F81BD" w:themeColor="accent1" w:sz="8" w:space="0"/>
              <w:bottom w:val="single" w:color="4F81BD" w:themeColor="accent1" w:sz="8" w:space="0"/>
              <w:insideH w:val="single" w:sz="8" w:space="0"/>
            </w:tcBorders>
            <w:shd w:val="clear" w:color="auto" w:fill="auto"/>
          </w:tcPr>
          <w:p>
            <w:pPr>
              <w:jc w:val="both"/>
              <w:rPr>
                <w:rFonts w:hint="eastAsia" w:ascii="微软雅黑" w:hAnsi="微软雅黑" w:eastAsia="微软雅黑" w:cs="微软雅黑"/>
                <w:b w:val="0"/>
                <w:bCs w:val="0"/>
                <w:color w:val="0D0D0D" w:themeColor="text1" w:themeTint="F2"/>
                <w:szCs w:val="21"/>
                <w:lang w:val="pt-BR"/>
                <w14:textFill>
                  <w14:solidFill>
                    <w14:schemeClr w14:val="tx1">
                      <w14:lumMod w14:val="95000"/>
                      <w14:lumOff w14:val="5000"/>
                    </w14:schemeClr>
                  </w14:solidFill>
                </w14:textFill>
              </w:rPr>
            </w:pPr>
            <w:r>
              <w:rPr>
                <w:rFonts w:hint="eastAsia" w:ascii="微软雅黑" w:hAnsi="微软雅黑" w:eastAsia="微软雅黑" w:cs="微软雅黑"/>
                <w:b w:val="0"/>
                <w:bCs w:val="0"/>
                <w:color w:val="0D0D0D" w:themeColor="text1" w:themeTint="F2"/>
                <w:szCs w:val="21"/>
                <w:lang w:val="pt-BR"/>
                <w14:textFill>
                  <w14:solidFill>
                    <w14:schemeClr w14:val="tx1">
                      <w14:lumMod w14:val="95000"/>
                      <w14:lumOff w14:val="5000"/>
                    </w14:schemeClr>
                  </w14:solidFill>
                </w14:textFill>
              </w:rPr>
              <w:t>照明</w:t>
            </w:r>
          </w:p>
        </w:tc>
        <w:tc>
          <w:tcPr>
            <w:tcW w:w="8281" w:type="dxa"/>
            <w:tcBorders>
              <w:top w:val="single" w:color="4F81BD" w:themeColor="accent1" w:sz="8" w:space="0"/>
              <w:bottom w:val="single" w:color="4F81BD" w:themeColor="accent1" w:sz="8" w:space="0"/>
              <w:right w:val="single" w:color="4F81BD" w:themeColor="accent1" w:sz="8" w:space="0"/>
              <w:insideH w:val="single" w:sz="8" w:space="0"/>
            </w:tcBorders>
            <w:shd w:val="clear" w:color="auto" w:fill="auto"/>
          </w:tcPr>
          <w:p>
            <w:pPr>
              <w:jc w:val="both"/>
              <w:rPr>
                <w:rFonts w:hint="eastAsia" w:ascii="微软雅黑" w:hAnsi="微软雅黑" w:eastAsia="微软雅黑" w:cs="微软雅黑"/>
                <w:color w:val="0D0D0D" w:themeColor="text1" w:themeTint="F2"/>
                <w:szCs w:val="21"/>
                <w:lang w:val="pt-BR"/>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szCs w:val="21"/>
                <w:lang w:val="pt-BR"/>
                <w14:textFill>
                  <w14:solidFill>
                    <w14:schemeClr w14:val="tx1">
                      <w14:lumMod w14:val="95000"/>
                      <w14:lumOff w14:val="5000"/>
                    </w14:schemeClr>
                  </w14:solidFill>
                </w14:textFill>
              </w:rPr>
              <w:t>白光LED</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165" w:type="dxa"/>
            <w:shd w:val="clear" w:color="auto" w:fill="auto"/>
          </w:tcPr>
          <w:p>
            <w:pPr>
              <w:jc w:val="both"/>
              <w:rPr>
                <w:rFonts w:hint="eastAsia" w:ascii="微软雅黑" w:hAnsi="微软雅黑" w:eastAsia="微软雅黑" w:cs="微软雅黑"/>
                <w:b w:val="0"/>
                <w:bCs/>
                <w:color w:val="000000" w:themeColor="text1"/>
                <w:szCs w:val="21"/>
                <w14:textFill>
                  <w14:solidFill>
                    <w14:schemeClr w14:val="tx1"/>
                  </w14:solidFill>
                </w14:textFill>
              </w:rPr>
            </w:pPr>
            <w:r>
              <w:rPr>
                <w:rFonts w:hint="eastAsia" w:ascii="微软雅黑" w:hAnsi="微软雅黑" w:eastAsia="微软雅黑" w:cs="微软雅黑"/>
                <w:b w:val="0"/>
                <w:bCs/>
                <w:color w:val="000000" w:themeColor="text1"/>
                <w:szCs w:val="21"/>
                <w14:textFill>
                  <w14:solidFill>
                    <w14:schemeClr w14:val="tx1"/>
                  </w14:solidFill>
                </w14:textFill>
              </w:rPr>
              <w:t>識讀景深</w:t>
            </w:r>
          </w:p>
        </w:tc>
        <w:tc>
          <w:tcPr>
            <w:tcW w:w="8281" w:type="dxa"/>
            <w:shd w:val="clear" w:color="auto" w:fill="auto"/>
          </w:tcPr>
          <w:p>
            <w:pPr>
              <w:jc w:val="both"/>
              <w:rPr>
                <w:rFonts w:hint="eastAsia" w:ascii="微软雅黑" w:hAnsi="微软雅黑" w:eastAsia="微软雅黑" w:cs="微软雅黑"/>
                <w:color w:val="000000" w:themeColor="text1"/>
                <w:szCs w:val="21"/>
                <w14:textFill>
                  <w14:solidFill>
                    <w14:schemeClr w14:val="tx1"/>
                  </w14:solidFill>
                </w14:textFill>
              </w:rPr>
            </w:pPr>
            <w:r>
              <w:rPr>
                <w:rFonts w:hint="eastAsia" w:ascii="微软雅黑" w:hAnsi="微软雅黑" w:eastAsia="微软雅黑" w:cs="微软雅黑"/>
                <w:color w:val="000000" w:themeColor="text1"/>
                <w:szCs w:val="21"/>
                <w14:textFill>
                  <w14:solidFill>
                    <w14:schemeClr w14:val="tx1"/>
                  </w14:solidFill>
                </w14:textFill>
              </w:rPr>
              <w:t>30mm~400mm（不同條碼範圍）</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165" w:type="dxa"/>
            <w:tcBorders>
              <w:top w:val="single" w:color="4F81BD" w:themeColor="accent1" w:sz="8" w:space="0"/>
              <w:left w:val="single" w:color="4F81BD" w:themeColor="accent1" w:sz="8" w:space="0"/>
              <w:bottom w:val="single" w:color="4F81BD" w:themeColor="accent1" w:sz="8" w:space="0"/>
              <w:insideH w:val="single" w:sz="8" w:space="0"/>
            </w:tcBorders>
          </w:tcPr>
          <w:p>
            <w:pPr>
              <w:jc w:val="both"/>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t>解碼速度</w:t>
            </w:r>
          </w:p>
        </w:tc>
        <w:tc>
          <w:tcPr>
            <w:tcW w:w="8281" w:type="dxa"/>
            <w:tcBorders>
              <w:top w:val="single" w:color="4F81BD" w:themeColor="accent1" w:sz="8" w:space="0"/>
              <w:bottom w:val="single" w:color="4F81BD" w:themeColor="accent1" w:sz="8" w:space="0"/>
              <w:right w:val="single" w:color="4F81BD" w:themeColor="accent1" w:sz="8" w:space="0"/>
              <w:insideH w:val="single" w:sz="8" w:space="0"/>
            </w:tcBorders>
          </w:tcPr>
          <w:p>
            <w:pPr>
              <w:jc w:val="both"/>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t>25CM</w:t>
            </w:r>
            <w: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t>/S</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165" w:type="dxa"/>
          </w:tcPr>
          <w:p>
            <w:pPr>
              <w:jc w:val="both"/>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t>識讀模式</w:t>
            </w:r>
          </w:p>
        </w:tc>
        <w:tc>
          <w:tcPr>
            <w:tcW w:w="8281" w:type="dxa"/>
          </w:tcPr>
          <w:p>
            <w:pPr>
              <w:jc w:val="both"/>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t>手動識讀、感應識讀、連續識讀，指令控制</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165" w:type="dxa"/>
            <w:tcBorders>
              <w:top w:val="single" w:color="4F81BD" w:themeColor="accent1" w:sz="8" w:space="0"/>
              <w:left w:val="single" w:color="4F81BD" w:themeColor="accent1" w:sz="8" w:space="0"/>
              <w:bottom w:val="single" w:color="4F81BD" w:themeColor="accent1" w:sz="8" w:space="0"/>
              <w:insideH w:val="single" w:sz="8" w:space="0"/>
            </w:tcBorders>
          </w:tcPr>
          <w:p>
            <w:pPr>
              <w:jc w:val="both"/>
              <w:rPr>
                <w:rFonts w:hint="eastAsia" w:ascii="微软雅黑" w:hAnsi="微软雅黑" w:eastAsia="微软雅黑" w:cs="微软雅黑"/>
                <w:b w:val="0"/>
                <w:bCs w:val="0"/>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b w:val="0"/>
                <w:bCs w:val="0"/>
                <w:color w:val="0D0D0D" w:themeColor="text1" w:themeTint="F2"/>
                <w:szCs w:val="21"/>
                <w14:textFill>
                  <w14:solidFill>
                    <w14:schemeClr w14:val="tx1">
                      <w14:lumMod w14:val="95000"/>
                      <w14:lumOff w14:val="5000"/>
                    </w14:schemeClr>
                  </w14:solidFill>
                </w14:textFill>
              </w:rPr>
              <w:t>提示方式</w:t>
            </w:r>
          </w:p>
        </w:tc>
        <w:tc>
          <w:tcPr>
            <w:tcW w:w="8281" w:type="dxa"/>
            <w:tcBorders>
              <w:top w:val="single" w:color="4F81BD" w:themeColor="accent1" w:sz="8" w:space="0"/>
              <w:bottom w:val="single" w:color="4F81BD" w:themeColor="accent1" w:sz="8" w:space="0"/>
              <w:right w:val="single" w:color="4F81BD" w:themeColor="accent1" w:sz="8" w:space="0"/>
              <w:insideH w:val="single" w:sz="8" w:space="0"/>
            </w:tcBorders>
          </w:tcPr>
          <w:p>
            <w:pPr>
              <w:jc w:val="both"/>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t>LED指示燈、蜂鳴器（外部電路）</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165" w:type="dxa"/>
          </w:tcPr>
          <w:p>
            <w:pPr>
              <w:jc w:val="both"/>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t>視場角</w:t>
            </w:r>
          </w:p>
        </w:tc>
        <w:tc>
          <w:tcPr>
            <w:tcW w:w="8281" w:type="dxa"/>
          </w:tcPr>
          <w:p>
            <w:pPr>
              <w:jc w:val="both"/>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color w:val="000000" w:themeColor="text1"/>
                <w:szCs w:val="21"/>
                <w14:textFill>
                  <w14:solidFill>
                    <w14:schemeClr w14:val="tx1"/>
                  </w14:solidFill>
                </w14:textFill>
              </w:rPr>
              <w:t>36°*28°</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165" w:type="dxa"/>
            <w:tcBorders>
              <w:top w:val="single" w:color="4F81BD" w:themeColor="accent1" w:sz="8" w:space="0"/>
              <w:left w:val="single" w:color="4F81BD" w:themeColor="accent1" w:sz="8" w:space="0"/>
              <w:bottom w:val="single" w:color="4F81BD" w:themeColor="accent1" w:sz="8" w:space="0"/>
              <w:insideH w:val="single" w:sz="8" w:space="0"/>
            </w:tcBorders>
          </w:tcPr>
          <w:p>
            <w:pPr>
              <w:jc w:val="both"/>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t>讀取角度</w:t>
            </w:r>
          </w:p>
        </w:tc>
        <w:tc>
          <w:tcPr>
            <w:tcW w:w="8281" w:type="dxa"/>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i/>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i/>
                <w:color w:val="0D0D0D" w:themeColor="text1" w:themeTint="F2"/>
                <w14:textFill>
                  <w14:solidFill>
                    <w14:schemeClr w14:val="tx1">
                      <w14:lumMod w14:val="95000"/>
                      <w14:lumOff w14:val="5000"/>
                    </w14:schemeClr>
                  </w14:solidFill>
                </w14:textFill>
              </w:rPr>
              <w:t>Test Conditions：CODE39,10mil/0.25mm,PCS90%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165" w:type="dxa"/>
          </w:tcPr>
          <w:p>
            <w:pPr>
              <w:jc w:val="both"/>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pPr>
          </w:p>
        </w:tc>
        <w:tc>
          <w:tcPr>
            <w:tcW w:w="8281" w:type="dxa"/>
          </w:tcPr>
          <w:p>
            <w:pPr>
              <w:jc w:val="both"/>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旋轉Roll: ±3</w:t>
            </w: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6</w:t>
            </w: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0°，傾斜Pitch:±60°，偏斜Skew: ±55°</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165" w:type="dxa"/>
            <w:tcBorders>
              <w:top w:val="single" w:color="4F81BD" w:themeColor="accent1" w:sz="8" w:space="0"/>
              <w:left w:val="single" w:color="4F81BD" w:themeColor="accent1" w:sz="8" w:space="0"/>
              <w:bottom w:val="single" w:color="4F81BD" w:themeColor="accent1" w:sz="8" w:space="0"/>
              <w:insideH w:val="single" w:sz="8" w:space="0"/>
            </w:tcBorders>
          </w:tcPr>
          <w:p>
            <w:pPr>
              <w:jc w:val="both"/>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t>列印對比度</w:t>
            </w:r>
          </w:p>
        </w:tc>
        <w:tc>
          <w:tcPr>
            <w:tcW w:w="8281" w:type="dxa"/>
            <w:tcBorders>
              <w:top w:val="single" w:color="4F81BD" w:themeColor="accent1" w:sz="8" w:space="0"/>
              <w:bottom w:val="single" w:color="4F81BD" w:themeColor="accent1" w:sz="8" w:space="0"/>
              <w:right w:val="single" w:color="4F81BD" w:themeColor="accent1" w:sz="8" w:space="0"/>
              <w:insideH w:val="single" w:sz="8" w:space="0"/>
            </w:tcBorders>
          </w:tcPr>
          <w:p>
            <w:pPr>
              <w:jc w:val="both"/>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≥25%</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165" w:type="dxa"/>
          </w:tcPr>
          <w:p>
            <w:pPr>
              <w:jc w:val="both"/>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t>環境光照度</w:t>
            </w:r>
          </w:p>
        </w:tc>
        <w:tc>
          <w:tcPr>
            <w:tcW w:w="8281" w:type="dxa"/>
          </w:tcPr>
          <w:p>
            <w:pPr>
              <w:jc w:val="both"/>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黑暗環境，室內自然光，</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c>
          <w:tcPr>
            <w:tcW w:w="2165" w:type="dxa"/>
            <w:tcBorders>
              <w:top w:val="single" w:color="4F81BD" w:themeColor="accent1" w:sz="8" w:space="0"/>
              <w:left w:val="single" w:color="4F81BD" w:themeColor="accent1" w:sz="8" w:space="0"/>
              <w:bottom w:val="single" w:color="4F81BD" w:themeColor="accent1" w:sz="8" w:space="0"/>
              <w:insideH w:val="single" w:sz="8" w:space="0"/>
            </w:tcBorders>
          </w:tcPr>
          <w:p>
            <w:pPr>
              <w:jc w:val="both"/>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t>識讀碼制</w:t>
            </w:r>
          </w:p>
        </w:tc>
        <w:tc>
          <w:tcPr>
            <w:tcW w:w="8281" w:type="dxa"/>
            <w:tcBorders>
              <w:top w:val="single" w:color="4F81BD" w:themeColor="accent1" w:sz="8" w:space="0"/>
              <w:bottom w:val="single" w:color="4F81BD" w:themeColor="accent1" w:sz="8" w:space="0"/>
              <w:right w:val="single" w:color="4F81BD" w:themeColor="accent1" w:sz="8" w:space="0"/>
              <w:insideH w:val="single" w:sz="8" w:space="0"/>
            </w:tcBorders>
          </w:tcPr>
          <w:p>
            <w:pPr>
              <w:jc w:val="both"/>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t>1D：UPC-A，UPC-E，EAN-8，EAN-13，ISBN</w:t>
            </w:r>
            <w: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t xml:space="preserve">,ISSN, </w:t>
            </w:r>
            <w: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t>Code 128， Code 39，</w:t>
            </w:r>
            <w: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t xml:space="preserve">Code 32, </w:t>
            </w:r>
            <w: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t>Code 93， Interleaved 2 of 5，Matrix</w:t>
            </w:r>
            <w: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t xml:space="preserve"> 2 of 5，Industrial 2 of 5, Standard 2 of 5(IATA25) ,</w:t>
            </w:r>
            <w: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t>Codabar（NW-7），Code</w:t>
            </w:r>
            <w: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t xml:space="preserve"> 11,MSI Plessey </w:t>
            </w:r>
            <w: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t>etc.</w:t>
            </w:r>
          </w:p>
          <w:p>
            <w:pPr>
              <w:jc w:val="both"/>
              <w:rPr>
                <w:rFonts w:hint="eastAsia" w:ascii="微软雅黑" w:hAnsi="微软雅黑" w:eastAsia="微软雅黑" w:cs="微软雅黑"/>
                <w:color w:val="0D0D0D" w:themeColor="text1" w:themeTint="F2"/>
                <w:sz w:val="20"/>
                <w:szCs w:val="21"/>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szCs w:val="21"/>
                <w:lang w:val="pt-BR"/>
                <w14:textFill>
                  <w14:solidFill>
                    <w14:schemeClr w14:val="tx1">
                      <w14:lumMod w14:val="95000"/>
                      <w14:lumOff w14:val="5000"/>
                    </w14:schemeClr>
                  </w14:solidFill>
                </w14:textFill>
              </w:rPr>
              <w:t>2D: QR Code,</w:t>
            </w:r>
            <w:r>
              <w:rPr>
                <w:rFonts w:hint="eastAsia" w:ascii="微软雅黑" w:hAnsi="微软雅黑" w:eastAsia="微软雅黑" w:cs="微软雅黑"/>
                <w:color w:val="0D0D0D" w:themeColor="text1" w:themeTint="F2"/>
                <w:szCs w:val="21"/>
                <w:lang w:val="pt-BR"/>
                <w14:textFill>
                  <w14:solidFill>
                    <w14:schemeClr w14:val="tx1">
                      <w14:lumMod w14:val="95000"/>
                      <w14:lumOff w14:val="5000"/>
                    </w14:schemeClr>
                  </w14:solidFill>
                </w14:textFill>
              </w:rPr>
              <w:t xml:space="preserve"> </w:t>
            </w:r>
            <w:r>
              <w:rPr>
                <w:rFonts w:hint="eastAsia" w:ascii="微软雅黑" w:hAnsi="微软雅黑" w:eastAsia="微软雅黑" w:cs="微软雅黑"/>
                <w:color w:val="0D0D0D" w:themeColor="text1" w:themeTint="F2"/>
                <w:szCs w:val="21"/>
                <w:lang w:val="pt-BR"/>
                <w14:textFill>
                  <w14:solidFill>
                    <w14:schemeClr w14:val="tx1">
                      <w14:lumMod w14:val="95000"/>
                      <w14:lumOff w14:val="5000"/>
                    </w14:schemeClr>
                  </w14:solidFill>
                </w14:textFill>
              </w:rPr>
              <w:t>Micro</w:t>
            </w:r>
            <w:r>
              <w:rPr>
                <w:rFonts w:hint="eastAsia" w:ascii="微软雅黑" w:hAnsi="微软雅黑" w:eastAsia="微软雅黑" w:cs="微软雅黑"/>
                <w:color w:val="0D0D0D" w:themeColor="text1" w:themeTint="F2"/>
                <w:szCs w:val="21"/>
                <w:lang w:val="pt-BR"/>
                <w14:textFill>
                  <w14:solidFill>
                    <w14:schemeClr w14:val="tx1">
                      <w14:lumMod w14:val="95000"/>
                      <w14:lumOff w14:val="5000"/>
                    </w14:schemeClr>
                  </w14:solidFill>
                </w14:textFill>
              </w:rPr>
              <w:t xml:space="preserve"> QR Code,</w:t>
            </w:r>
            <w:r>
              <w:rPr>
                <w:rFonts w:hint="eastAsia" w:ascii="微软雅黑" w:hAnsi="微软雅黑" w:eastAsia="微软雅黑" w:cs="微软雅黑"/>
                <w:color w:val="0D0D0D" w:themeColor="text1" w:themeTint="F2"/>
                <w:szCs w:val="21"/>
                <w:lang w:val="pt-BR"/>
                <w14:textFill>
                  <w14:solidFill>
                    <w14:schemeClr w14:val="tx1">
                      <w14:lumMod w14:val="95000"/>
                      <w14:lumOff w14:val="5000"/>
                    </w14:schemeClr>
                  </w14:solidFill>
                </w14:textFill>
              </w:rPr>
              <w:t xml:space="preserve"> Data Matrix，PDF417,</w:t>
            </w:r>
            <w:r>
              <w:rPr>
                <w:rFonts w:hint="eastAsia" w:ascii="微软雅黑" w:hAnsi="微软雅黑" w:eastAsia="微软雅黑" w:cs="微软雅黑"/>
                <w:color w:val="0D0D0D" w:themeColor="text1" w:themeTint="F2"/>
                <w:szCs w:val="21"/>
                <w:lang w:val="pt-BR"/>
                <w14:textFill>
                  <w14:solidFill>
                    <w14:schemeClr w14:val="tx1">
                      <w14:lumMod w14:val="95000"/>
                      <w14:lumOff w14:val="5000"/>
                    </w14:schemeClr>
                  </w14:solidFill>
                </w14:textFill>
              </w:rPr>
              <w:t xml:space="preserve">Aztec, </w:t>
            </w:r>
            <w:r>
              <w:rPr>
                <w:rFonts w:hint="eastAsia" w:ascii="微软雅黑" w:hAnsi="微软雅黑" w:eastAsia="微软雅黑" w:cs="微软雅黑"/>
                <w:color w:val="0D0D0D" w:themeColor="text1" w:themeTint="F2"/>
                <w:szCs w:val="21"/>
                <w:lang w:val="pt-BR"/>
                <w14:textFill>
                  <w14:solidFill>
                    <w14:schemeClr w14:val="tx1">
                      <w14:lumMod w14:val="95000"/>
                      <w14:lumOff w14:val="5000"/>
                    </w14:schemeClr>
                  </w14:solidFill>
                </w14:textFill>
              </w:rPr>
              <w:t>etc.</w:t>
            </w:r>
          </w:p>
        </w:tc>
      </w:tr>
    </w:tbl>
    <w:p>
      <w:pPr>
        <w:spacing w:line="360" w:lineRule="exact"/>
        <w:rPr>
          <w:rFonts w:hint="eastAsia" w:ascii="微软雅黑" w:hAnsi="微软雅黑" w:eastAsia="微软雅黑" w:cs="微软雅黑"/>
          <w:b/>
          <w:bCs/>
          <w:color w:val="0D0D0D" w:themeColor="text1" w:themeTint="F2"/>
          <w:kern w:val="2"/>
          <w:sz w:val="28"/>
          <w:szCs w:val="28"/>
          <w:lang w:val="pt-BR"/>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lang w:val="pt-BR"/>
          <w14:textFill>
            <w14:solidFill>
              <w14:schemeClr w14:val="tx1">
                <w14:lumMod w14:val="95000"/>
                <w14:lumOff w14:val="5000"/>
              </w14:schemeClr>
            </w14:solidFill>
          </w14:textFill>
        </w:rPr>
        <w:br w:type="page"/>
      </w:r>
    </w:p>
    <w:p>
      <w:pPr>
        <w:pStyle w:val="43"/>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bookmarkStart w:id="13" w:name="_Toc130021551"/>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機械/電氣化性能</w:t>
      </w:r>
      <w:bookmarkEnd w:id="13"/>
    </w:p>
    <w:tbl>
      <w:tblPr>
        <w:tblStyle w:val="37"/>
        <w:tblW w:w="5000" w:type="pct"/>
        <w:tblInd w:w="0" w:type="dxa"/>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Layout w:type="autofit"/>
        <w:tblCellMar>
          <w:top w:w="0" w:type="dxa"/>
          <w:left w:w="108" w:type="dxa"/>
          <w:bottom w:w="0" w:type="dxa"/>
          <w:right w:w="108" w:type="dxa"/>
        </w:tblCellMar>
      </w:tblPr>
      <w:tblGrid>
        <w:gridCol w:w="2393"/>
        <w:gridCol w:w="8289"/>
      </w:tblGrid>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67" w:hRule="exact"/>
        </w:trPr>
        <w:tc>
          <w:tcPr>
            <w:tcW w:w="1120" w:type="pct"/>
            <w:shd w:val="clear" w:color="auto" w:fill="auto"/>
          </w:tcPr>
          <w:p>
            <w:pPr>
              <w:spacing w:before="0" w:after="0"/>
              <w:jc w:val="both"/>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t>本體重量</w:t>
            </w:r>
          </w:p>
        </w:tc>
        <w:tc>
          <w:tcPr>
            <w:tcW w:w="3880" w:type="pct"/>
            <w:shd w:val="clear" w:color="auto" w:fill="auto"/>
          </w:tcPr>
          <w:p>
            <w:pPr>
              <w:spacing w:before="0" w:after="0"/>
              <w:jc w:val="both"/>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t>約3.0g</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67" w:hRule="exact"/>
        </w:trPr>
        <w:tc>
          <w:tcPr>
            <w:tcW w:w="1120"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t>外觀尺寸</w:t>
            </w:r>
          </w:p>
        </w:tc>
        <w:tc>
          <w:tcPr>
            <w:tcW w:w="3880"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t>14.5</w:t>
            </w:r>
            <w: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t>mm</w:t>
            </w:r>
            <w: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t xml:space="preserve"> L*21.5</w:t>
            </w:r>
            <w: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t xml:space="preserve">mm W </w:t>
            </w:r>
            <w: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t xml:space="preserve">* </w:t>
            </w:r>
            <w: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t>1</w:t>
            </w:r>
            <w: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t>1.0</w:t>
            </w:r>
            <w: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t xml:space="preserve">mm </w:t>
            </w:r>
            <w: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t>H</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67" w:hRule="exact"/>
        </w:trPr>
        <w:tc>
          <w:tcPr>
            <w:tcW w:w="1120" w:type="pct"/>
            <w:vAlign w:val="center"/>
          </w:tcPr>
          <w:p>
            <w:pPr>
              <w:rPr>
                <w:rFonts w:hint="eastAsia" w:ascii="微软雅黑" w:hAnsi="微软雅黑" w:eastAsia="微软雅黑" w:cs="微软雅黑"/>
                <w:b w:val="0"/>
                <w:bCs w:val="0"/>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b w:val="0"/>
                <w:bCs w:val="0"/>
                <w:color w:val="0D0D0D" w:themeColor="text1" w:themeTint="F2"/>
                <w:szCs w:val="21"/>
                <w14:textFill>
                  <w14:solidFill>
                    <w14:schemeClr w14:val="tx1">
                      <w14:lumMod w14:val="95000"/>
                      <w14:lumOff w14:val="5000"/>
                    </w14:schemeClr>
                  </w14:solidFill>
                </w14:textFill>
              </w:rPr>
              <w:t>線材長度</w:t>
            </w:r>
          </w:p>
        </w:tc>
        <w:tc>
          <w:tcPr>
            <w:tcW w:w="3880" w:type="pct"/>
            <w:vAlign w:val="center"/>
          </w:tcPr>
          <w:p>
            <w:pP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t>5CM（FPC單面排線）</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67" w:hRule="exact"/>
        </w:trPr>
        <w:tc>
          <w:tcPr>
            <w:tcW w:w="1120"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rPr>
                <w:rFonts w:hint="eastAsia" w:ascii="微软雅黑" w:hAnsi="微软雅黑" w:eastAsia="微软雅黑" w:cs="微软雅黑"/>
                <w:b w:val="0"/>
                <w:bCs w:val="0"/>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b w:val="0"/>
                <w:bCs w:val="0"/>
                <w:color w:val="0D0D0D" w:themeColor="text1" w:themeTint="F2"/>
                <w:szCs w:val="21"/>
                <w14:textFill>
                  <w14:solidFill>
                    <w14:schemeClr w14:val="tx1">
                      <w14:lumMod w14:val="95000"/>
                      <w14:lumOff w14:val="5000"/>
                    </w14:schemeClr>
                  </w14:solidFill>
                </w14:textFill>
              </w:rPr>
              <w:t>介面類型</w:t>
            </w:r>
          </w:p>
        </w:tc>
        <w:tc>
          <w:tcPr>
            <w:tcW w:w="3880"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t>FPC 12PIN Pitch 0.5</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67" w:hRule="exact"/>
        </w:trPr>
        <w:tc>
          <w:tcPr>
            <w:tcW w:w="1120" w:type="pct"/>
            <w:vAlign w:val="center"/>
          </w:tcPr>
          <w:p>
            <w:pPr>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t>工作電壓</w:t>
            </w:r>
          </w:p>
        </w:tc>
        <w:tc>
          <w:tcPr>
            <w:tcW w:w="3880" w:type="pct"/>
            <w:vAlign w:val="center"/>
          </w:tcPr>
          <w:p>
            <w:pP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t xml:space="preserve">DC </w:t>
            </w:r>
            <w: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t>3</w:t>
            </w:r>
            <w: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t>.</w:t>
            </w:r>
            <w: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t>3</w:t>
            </w:r>
            <w: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t>V</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67" w:hRule="exact"/>
        </w:trPr>
        <w:tc>
          <w:tcPr>
            <w:tcW w:w="1120" w:type="pct"/>
            <w:tcBorders>
              <w:top w:val="single" w:color="4F81BD" w:themeColor="accent1" w:sz="8" w:space="0"/>
              <w:left w:val="single" w:color="4F81BD" w:themeColor="accent1" w:sz="8" w:space="0"/>
              <w:bottom w:val="single" w:color="4F81BD" w:themeColor="accent1" w:sz="8" w:space="0"/>
              <w:insideH w:val="single" w:sz="8" w:space="0"/>
            </w:tcBorders>
            <w:vAlign w:val="center"/>
          </w:tcPr>
          <w:p>
            <w:pPr>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t>電流</w:t>
            </w:r>
          </w:p>
        </w:tc>
        <w:tc>
          <w:tcPr>
            <w:tcW w:w="3880"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rPr>
                <w:rFonts w:hint="eastAsia" w:ascii="微软雅黑" w:hAnsi="微软雅黑" w:eastAsia="微软雅黑" w:cs="微软雅黑"/>
                <w:bCs/>
                <w:color w:val="0D0D0D" w:themeColor="text1" w:themeTint="F2"/>
                <w:szCs w:val="21"/>
                <w:lang w:val="it-IT"/>
                <w14:textFill>
                  <w14:solidFill>
                    <w14:schemeClr w14:val="tx1">
                      <w14:lumMod w14:val="95000"/>
                      <w14:lumOff w14:val="5000"/>
                    </w14:schemeClr>
                  </w14:solidFill>
                </w14:textFill>
              </w:rPr>
            </w:pPr>
            <w:r>
              <w:rPr>
                <w:rFonts w:hint="eastAsia" w:ascii="微软雅黑" w:hAnsi="微软雅黑" w:eastAsia="微软雅黑" w:cs="微软雅黑"/>
                <w:bCs/>
                <w:color w:val="000000" w:themeColor="text1"/>
                <w:szCs w:val="21"/>
                <w14:textFill>
                  <w14:solidFill>
                    <w14:schemeClr w14:val="tx1"/>
                  </w14:solidFill>
                </w14:textFill>
              </w:rPr>
              <w:t>165mA（</w:t>
            </w:r>
            <w:r>
              <w:rPr>
                <w:rFonts w:hint="eastAsia" w:ascii="微软雅黑" w:hAnsi="微软雅黑" w:eastAsia="微软雅黑" w:cs="微软雅黑"/>
                <w:bCs/>
                <w:color w:val="000000" w:themeColor="text1"/>
                <w:szCs w:val="21"/>
                <w14:textFill>
                  <w14:solidFill>
                    <w14:schemeClr w14:val="tx1"/>
                  </w14:solidFill>
                </w14:textFill>
              </w:rPr>
              <w:t xml:space="preserve">Average </w:t>
            </w:r>
            <w:r>
              <w:rPr>
                <w:rFonts w:hint="eastAsia" w:ascii="微软雅黑" w:hAnsi="微软雅黑" w:eastAsia="微软雅黑" w:cs="微软雅黑"/>
                <w:bCs/>
                <w:color w:val="000000" w:themeColor="text1"/>
                <w:szCs w:val="21"/>
                <w14:textFill>
                  <w14:solidFill>
                    <w14:schemeClr w14:val="tx1"/>
                  </w14:solidFill>
                </w14:textFill>
              </w:rPr>
              <w:t>W</w:t>
            </w:r>
            <w:r>
              <w:rPr>
                <w:rFonts w:hint="eastAsia" w:ascii="微软雅黑" w:hAnsi="微软雅黑" w:eastAsia="微软雅黑" w:cs="微软雅黑"/>
                <w:bCs/>
                <w:color w:val="000000" w:themeColor="text1"/>
                <w:szCs w:val="21"/>
                <w14:textFill>
                  <w14:solidFill>
                    <w14:schemeClr w14:val="tx1"/>
                  </w14:solidFill>
                </w14:textFill>
              </w:rPr>
              <w:t>ork</w:t>
            </w:r>
            <w:r>
              <w:rPr>
                <w:rFonts w:hint="eastAsia" w:ascii="微软雅黑" w:hAnsi="微软雅黑" w:eastAsia="微软雅黑" w:cs="微软雅黑"/>
                <w:bCs/>
                <w:color w:val="000000" w:themeColor="text1"/>
                <w:szCs w:val="21"/>
                <w14:textFill>
                  <w14:solidFill>
                    <w14:schemeClr w14:val="tx1"/>
                  </w14:solidFill>
                </w14:textFill>
              </w:rPr>
              <w:t>）, 60mA(Standby)，</w:t>
            </w:r>
          </w:p>
        </w:tc>
      </w:tr>
    </w:tbl>
    <w:p>
      <w:pPr>
        <w:rPr>
          <w:rFonts w:hint="eastAsia" w:ascii="微软雅黑" w:hAnsi="微软雅黑" w:eastAsia="微软雅黑" w:cs="微软雅黑"/>
          <w:bCs/>
          <w:color w:val="0D0D0D" w:themeColor="text1" w:themeTint="F2"/>
          <w:lang w:val="it-IT"/>
          <w14:textFill>
            <w14:solidFill>
              <w14:schemeClr w14:val="tx1">
                <w14:lumMod w14:val="95000"/>
                <w14:lumOff w14:val="5000"/>
              </w14:schemeClr>
            </w14:solidFill>
          </w14:textFill>
        </w:rPr>
      </w:pPr>
    </w:p>
    <w:p>
      <w:pPr>
        <w:pStyle w:val="43"/>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bookmarkStart w:id="14" w:name="_Toc130021552"/>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工作環境</w:t>
      </w:r>
      <w:bookmarkEnd w:id="14"/>
    </w:p>
    <w:tbl>
      <w:tblPr>
        <w:tblStyle w:val="34"/>
        <w:tblW w:w="5000" w:type="pct"/>
        <w:tblInd w:w="0" w:type="dxa"/>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Layout w:type="autofit"/>
        <w:tblCellMar>
          <w:top w:w="0" w:type="dxa"/>
          <w:left w:w="108" w:type="dxa"/>
          <w:bottom w:w="0" w:type="dxa"/>
          <w:right w:w="108" w:type="dxa"/>
        </w:tblCellMar>
      </w:tblPr>
      <w:tblGrid>
        <w:gridCol w:w="2153"/>
        <w:gridCol w:w="8529"/>
      </w:tblGrid>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67" w:hRule="exact"/>
        </w:trPr>
        <w:tc>
          <w:tcPr>
            <w:tcW w:w="1008" w:type="pct"/>
            <w:shd w:val="clear" w:color="auto" w:fill="auto"/>
          </w:tcPr>
          <w:p>
            <w:pPr>
              <w:spacing w:before="0" w:after="0"/>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t>工作溫度</w:t>
            </w:r>
          </w:p>
        </w:tc>
        <w:tc>
          <w:tcPr>
            <w:tcW w:w="3992" w:type="pct"/>
            <w:shd w:val="clear" w:color="auto" w:fill="auto"/>
            <w:vAlign w:val="center"/>
          </w:tcPr>
          <w:p>
            <w:pPr>
              <w:spacing w:before="0" w:after="0"/>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t>-</w:t>
            </w:r>
            <w:r>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t>2</w:t>
            </w:r>
            <w:r>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t>0℃ to 50℃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67" w:hRule="exact"/>
        </w:trPr>
        <w:tc>
          <w:tcPr>
            <w:tcW w:w="1008" w:type="pct"/>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t>儲存溫度</w:t>
            </w:r>
          </w:p>
        </w:tc>
        <w:tc>
          <w:tcPr>
            <w:tcW w:w="3992"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t xml:space="preserve">-40℃ to </w:t>
            </w:r>
            <w: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t>6</w:t>
            </w:r>
            <w: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t>0℃</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67" w:hRule="exact"/>
        </w:trPr>
        <w:tc>
          <w:tcPr>
            <w:tcW w:w="1008" w:type="pct"/>
          </w:tcPr>
          <w:p>
            <w:pPr>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t>工作濕度</w:t>
            </w:r>
          </w:p>
        </w:tc>
        <w:tc>
          <w:tcPr>
            <w:tcW w:w="3992" w:type="pct"/>
          </w:tcPr>
          <w:p>
            <w:pP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t>5% to 95%（無凝結）</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67" w:hRule="exact"/>
        </w:trPr>
        <w:tc>
          <w:tcPr>
            <w:tcW w:w="1008" w:type="pct"/>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pPr>
            <w:bookmarkStart w:id="15" w:name="_Hlk451437441"/>
            <w:r>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t>運輸震動測試</w:t>
            </w:r>
          </w:p>
        </w:tc>
        <w:tc>
          <w:tcPr>
            <w:tcW w:w="3992" w:type="pct"/>
            <w:tcBorders>
              <w:top w:val="single" w:color="4F81BD" w:themeColor="accent1" w:sz="8" w:space="0"/>
              <w:bottom w:val="single" w:color="4F81BD" w:themeColor="accent1" w:sz="8" w:space="0"/>
              <w:right w:val="single" w:color="4F81BD" w:themeColor="accent1" w:sz="8" w:space="0"/>
              <w:insideH w:val="single" w:sz="8" w:space="0"/>
            </w:tcBorders>
          </w:tcPr>
          <w:p>
            <w:pP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t>10H@125RPM</w:t>
            </w:r>
          </w:p>
        </w:tc>
      </w:tr>
      <w:bookmarkEnd w:id="15"/>
    </w:tbl>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p>
    <w:p>
      <w:pPr>
        <w:pStyle w:val="43"/>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bookmarkStart w:id="16" w:name="_Toc130021553"/>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配件列表</w:t>
      </w:r>
      <w:bookmarkEnd w:id="16"/>
    </w:p>
    <w:tbl>
      <w:tblPr>
        <w:tblStyle w:val="34"/>
        <w:tblW w:w="5000" w:type="pct"/>
        <w:tblInd w:w="0" w:type="dxa"/>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Layout w:type="autofit"/>
        <w:tblCellMar>
          <w:top w:w="0" w:type="dxa"/>
          <w:left w:w="108" w:type="dxa"/>
          <w:bottom w:w="0" w:type="dxa"/>
          <w:right w:w="108" w:type="dxa"/>
        </w:tblCellMar>
      </w:tblPr>
      <w:tblGrid>
        <w:gridCol w:w="2455"/>
        <w:gridCol w:w="8227"/>
      </w:tblGrid>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40" w:hRule="exact"/>
        </w:trPr>
        <w:tc>
          <w:tcPr>
            <w:tcW w:w="1149" w:type="pct"/>
            <w:shd w:val="clear" w:color="auto" w:fill="auto"/>
          </w:tcPr>
          <w:p>
            <w:pPr>
              <w:spacing w:before="0" w:after="0"/>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t>FPC排線</w:t>
            </w:r>
          </w:p>
        </w:tc>
        <w:tc>
          <w:tcPr>
            <w:tcW w:w="3851" w:type="pct"/>
            <w:shd w:val="clear" w:color="auto" w:fill="auto"/>
            <w:vAlign w:val="center"/>
          </w:tcPr>
          <w:p>
            <w:pPr>
              <w:spacing w:before="0" w:after="0"/>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t>12</w:t>
            </w:r>
            <w:r>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t>PinPitch</w:t>
            </w:r>
            <w:r>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t xml:space="preserve"> 0</w:t>
            </w:r>
            <w:r>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t>.</w:t>
            </w:r>
            <w:r>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t xml:space="preserve">5 </w:t>
            </w:r>
            <w:r>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t>同面</w:t>
            </w:r>
            <w:r>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t>5</w:t>
            </w:r>
            <w:r>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t>CM。</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40" w:hRule="exact"/>
        </w:trPr>
        <w:tc>
          <w:tcPr>
            <w:tcW w:w="1149" w:type="pct"/>
            <w:tcBorders>
              <w:top w:val="single" w:color="4F81BD" w:themeColor="accent1" w:sz="8" w:space="0"/>
              <w:left w:val="single" w:color="4F81BD" w:themeColor="accent1" w:sz="8" w:space="0"/>
              <w:bottom w:val="single" w:color="4F81BD" w:themeColor="accent1" w:sz="8" w:space="0"/>
              <w:insideH w:val="single" w:sz="8" w:space="0"/>
            </w:tcBorders>
            <w:shd w:val="clear" w:color="auto" w:fill="auto"/>
          </w:tcPr>
          <w:p>
            <w:pPr>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t>開發板（選配</w:t>
            </w:r>
            <w:r>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t>）</w:t>
            </w:r>
          </w:p>
        </w:tc>
        <w:tc>
          <w:tcPr>
            <w:tcW w:w="3851" w:type="pct"/>
            <w:tcBorders>
              <w:top w:val="single" w:color="4F81BD" w:themeColor="accent1" w:sz="8" w:space="0"/>
              <w:bottom w:val="single" w:color="4F81BD" w:themeColor="accent1" w:sz="8" w:space="0"/>
              <w:right w:val="single" w:color="4F81BD" w:themeColor="accent1" w:sz="8" w:space="0"/>
              <w:insideH w:val="single" w:sz="8" w:space="0"/>
            </w:tcBorders>
            <w:shd w:val="clear" w:color="auto" w:fill="auto"/>
            <w:vAlign w:val="center"/>
          </w:tcPr>
          <w:p>
            <w:pP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t>用於連接模組與線材，具有不同介面的輸出功能，以及掃描提示功能。</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40" w:hRule="exact"/>
        </w:trPr>
        <w:tc>
          <w:tcPr>
            <w:tcW w:w="1149" w:type="pct"/>
            <w:shd w:val="clear" w:color="auto" w:fill="auto"/>
          </w:tcPr>
          <w:p>
            <w:pPr>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t>線材（選配）</w:t>
            </w:r>
          </w:p>
        </w:tc>
        <w:tc>
          <w:tcPr>
            <w:tcW w:w="3851" w:type="pct"/>
            <w:shd w:val="clear" w:color="auto" w:fill="auto"/>
            <w:vAlign w:val="center"/>
          </w:tcPr>
          <w:p>
            <w:pP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t>用於連接開發板與通信主機，可選配不同介面線材。</w:t>
            </w:r>
          </w:p>
        </w:tc>
      </w:tr>
      <w:tr>
        <w:tblPrEx>
          <w:tblBorders>
            <w:top w:val="single" w:color="4F81BD" w:themeColor="accent1" w:sz="8" w:space="0"/>
            <w:left w:val="single" w:color="4F81BD" w:themeColor="accent1" w:sz="8" w:space="0"/>
            <w:bottom w:val="single" w:color="4F81BD" w:themeColor="accent1" w:sz="8" w:space="0"/>
            <w:right w:val="single" w:color="4F81BD" w:themeColor="accent1" w:sz="8" w:space="0"/>
            <w:insideH w:val="none" w:color="auto" w:sz="0" w:space="0"/>
            <w:insideV w:val="none" w:color="auto" w:sz="0" w:space="0"/>
          </w:tblBorders>
          <w:tblCellMar>
            <w:top w:w="0" w:type="dxa"/>
            <w:left w:w="108" w:type="dxa"/>
            <w:bottom w:w="0" w:type="dxa"/>
            <w:right w:w="108" w:type="dxa"/>
          </w:tblCellMar>
        </w:tblPrEx>
        <w:trPr>
          <w:trHeight w:val="567" w:hRule="exact"/>
        </w:trPr>
        <w:tc>
          <w:tcPr>
            <w:tcW w:w="1149" w:type="pct"/>
            <w:tcBorders>
              <w:top w:val="single" w:color="4F81BD" w:themeColor="accent1" w:sz="8" w:space="0"/>
              <w:left w:val="single" w:color="4F81BD" w:themeColor="accent1" w:sz="8" w:space="0"/>
              <w:bottom w:val="single" w:color="4F81BD" w:themeColor="accent1" w:sz="8" w:space="0"/>
              <w:insideH w:val="single" w:sz="8" w:space="0"/>
            </w:tcBorders>
          </w:tcPr>
          <w:p>
            <w:pPr>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b w:val="0"/>
                <w:bCs/>
                <w:color w:val="0D0D0D" w:themeColor="text1" w:themeTint="F2"/>
                <w:szCs w:val="21"/>
                <w14:textFill>
                  <w14:solidFill>
                    <w14:schemeClr w14:val="tx1">
                      <w14:lumMod w14:val="95000"/>
                      <w14:lumOff w14:val="5000"/>
                    </w14:schemeClr>
                  </w14:solidFill>
                </w14:textFill>
              </w:rPr>
              <w:t>電源適配器（選配）</w:t>
            </w:r>
          </w:p>
        </w:tc>
        <w:tc>
          <w:tcPr>
            <w:tcW w:w="3851" w:type="pct"/>
            <w:tcBorders>
              <w:top w:val="single" w:color="4F81BD" w:themeColor="accent1" w:sz="8" w:space="0"/>
              <w:bottom w:val="single" w:color="4F81BD" w:themeColor="accent1" w:sz="8" w:space="0"/>
              <w:right w:val="single" w:color="4F81BD" w:themeColor="accent1" w:sz="8" w:space="0"/>
              <w:insideH w:val="single" w:sz="8" w:space="0"/>
            </w:tcBorders>
            <w:vAlign w:val="center"/>
          </w:tcPr>
          <w:p>
            <w:pPr>
              <w:rPr>
                <w:rFonts w:hint="eastAsia" w:ascii="微软雅黑" w:hAnsi="微软雅黑" w:eastAsia="微软雅黑" w:cs="微软雅黑"/>
                <w:color w:val="0D0D0D" w:themeColor="text1" w:themeTint="F2"/>
                <w:szCs w:val="21"/>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sz w:val="22"/>
                <w:szCs w:val="22"/>
                <w14:textFill>
                  <w14:solidFill>
                    <w14:schemeClr w14:val="tx1">
                      <w14:lumMod w14:val="95000"/>
                      <w14:lumOff w14:val="5000"/>
                    </w14:schemeClr>
                  </w14:solidFill>
                </w14:textFill>
              </w:rPr>
              <w:t>Output: DC5V 1A, input: AC100~240V 50~60Hz，可用於串口供電。</w:t>
            </w:r>
          </w:p>
        </w:tc>
      </w:tr>
    </w:tbl>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p>
    <w:p>
      <w:pPr>
        <w:spacing w:line="360" w:lineRule="exact"/>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br w:type="page"/>
      </w:r>
    </w:p>
    <w:p>
      <w:pPr>
        <w:pStyle w:val="43"/>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bookmarkStart w:id="17" w:name="_Toc130021554"/>
      <w:bookmarkStart w:id="18" w:name="_Toc72586971"/>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控制介面</w:t>
      </w:r>
      <w:bookmarkEnd w:id="17"/>
      <w:bookmarkEnd w:id="18"/>
    </w:p>
    <w:p>
      <w:pPr>
        <w:pStyle w:val="4"/>
        <w:rPr>
          <w:rFonts w:hint="eastAsia" w:ascii="微软雅黑" w:hAnsi="微软雅黑" w:eastAsia="微软雅黑" w:cs="微软雅黑"/>
          <w:sz w:val="24"/>
        </w:rPr>
      </w:pPr>
      <w:r>
        <w:rPr>
          <w:rFonts w:hint="eastAsia" w:ascii="微软雅黑" w:hAnsi="微软雅黑" w:eastAsia="微软雅黑" w:cs="微软雅黑"/>
          <w:sz w:val="24"/>
        </w:rPr>
        <w:t>觸發控制介面</w:t>
      </w:r>
    </w:p>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TRIF 引腳（PIN 12）在低電平輸入時表示觸發，在高電平時表示觸發停止（或釋放）。</w:t>
      </w: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VM2130</w:t>
      </w: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 xml:space="preserve"> 在收到觸發</w:t>
      </w: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後開始識讀，在識讀成功後將輸出解碼資訊，然後等待觸發信號停止（或釋放）。在觸發過程中，觸發信號停止（或釋放），識讀過程即終止。</w:t>
      </w:r>
    </w:p>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一次新的識讀過程，需要重新產生觸發信號。</w:t>
      </w:r>
    </w:p>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識讀過程需要經過採集圖像、條碼識別和解譯等步驟，建議兩次觸發信號的間隔時間不低於</w:t>
      </w: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 xml:space="preserve"> 50ms。</w:t>
      </w:r>
    </w:p>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 xml:space="preserve">可參考如下觸發電路設計： </w:t>
      </w:r>
    </w:p>
    <w:tbl>
      <w:tblPr>
        <w:tblStyle w:val="1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6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682" w:type="dxa"/>
          </w:tcPr>
          <w:p>
            <w:pPr>
              <w:jc w:val="cente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rPr>
              <w:drawing>
                <wp:inline distT="0" distB="0" distL="0" distR="0">
                  <wp:extent cx="4776470" cy="2573655"/>
                  <wp:effectExtent l="0" t="0" r="508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22"/>
                          <a:stretch>
                            <a:fillRect/>
                          </a:stretch>
                        </pic:blipFill>
                        <pic:spPr>
                          <a:xfrm>
                            <a:off x="0" y="0"/>
                            <a:ext cx="4776952" cy="2574246"/>
                          </a:xfrm>
                          <a:prstGeom prst="rect">
                            <a:avLst/>
                          </a:prstGeom>
                        </pic:spPr>
                      </pic:pic>
                    </a:graphicData>
                  </a:graphic>
                </wp:inline>
              </w:drawing>
            </w:r>
          </w:p>
        </w:tc>
      </w:tr>
    </w:tbl>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p>
    <w:p>
      <w:pPr>
        <w:spacing w:line="360" w:lineRule="exact"/>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br w:type="page"/>
      </w:r>
    </w:p>
    <w:p>
      <w:pPr>
        <w:pStyle w:val="4"/>
        <w:rPr>
          <w:rFonts w:hint="eastAsia" w:ascii="微软雅黑" w:hAnsi="微软雅黑" w:eastAsia="微软雅黑" w:cs="微软雅黑"/>
          <w:sz w:val="24"/>
        </w:rPr>
      </w:pPr>
      <w:r>
        <w:rPr>
          <w:rFonts w:hint="eastAsia" w:ascii="微软雅黑" w:hAnsi="微软雅黑" w:eastAsia="微软雅黑" w:cs="微软雅黑"/>
          <w:sz w:val="24"/>
        </w:rPr>
        <w:t>蜂鳴器信號</w:t>
      </w:r>
    </w:p>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VM2130</w:t>
      </w: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 xml:space="preserve">中在 </w:t>
      </w: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BEEP</w:t>
      </w: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引腳（PIN 9）中使用 PWM 方式提供Beeper信號輸出。在</w:t>
      </w: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VM2130</w:t>
      </w: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 xml:space="preserve"> 啟動、</w:t>
      </w:r>
    </w:p>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識讀成功等情況下根據設定會在BEEP</w:t>
      </w: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引腳輸出 PWM 信號，該信號輸出通過外部的配套電路可驅動蜂鳴器</w:t>
      </w: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發出提示聲音。BEEP</w:t>
      </w: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引腳的負載能力有限，不可直接驅動蜂鳴器發聲，以免損壞</w:t>
      </w: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VM2130</w:t>
      </w: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上的晶片。</w:t>
      </w:r>
    </w:p>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可參考的蜂鳴器驅動電路如下圖：</w:t>
      </w:r>
    </w:p>
    <w:tbl>
      <w:tblPr>
        <w:tblStyle w:val="1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6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682" w:type="dxa"/>
          </w:tcPr>
          <w:p>
            <w:pPr>
              <w:jc w:val="cente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rPr>
              <w:drawing>
                <wp:inline distT="0" distB="0" distL="0" distR="0">
                  <wp:extent cx="4025265" cy="4642485"/>
                  <wp:effectExtent l="0" t="0" r="0" b="571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23"/>
                          <a:stretch>
                            <a:fillRect/>
                          </a:stretch>
                        </pic:blipFill>
                        <pic:spPr>
                          <a:xfrm>
                            <a:off x="0" y="0"/>
                            <a:ext cx="4025735" cy="4642642"/>
                          </a:xfrm>
                          <a:prstGeom prst="rect">
                            <a:avLst/>
                          </a:prstGeom>
                        </pic:spPr>
                      </pic:pic>
                    </a:graphicData>
                  </a:graphic>
                </wp:inline>
              </w:drawing>
            </w:r>
          </w:p>
        </w:tc>
      </w:tr>
    </w:tbl>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p>
    <w:p>
      <w:pPr>
        <w:spacing w:line="360" w:lineRule="exact"/>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br w:type="page"/>
      </w:r>
    </w:p>
    <w:p>
      <w:pPr>
        <w:pStyle w:val="4"/>
        <w:rPr>
          <w:rFonts w:hint="eastAsia" w:ascii="微软雅黑" w:hAnsi="微软雅黑" w:eastAsia="微软雅黑" w:cs="微软雅黑"/>
          <w:sz w:val="24"/>
        </w:rPr>
      </w:pPr>
      <w:r>
        <w:rPr>
          <w:rFonts w:hint="eastAsia" w:ascii="微软雅黑" w:hAnsi="微软雅黑" w:eastAsia="微软雅黑" w:cs="微软雅黑"/>
          <w:sz w:val="24"/>
        </w:rPr>
        <w:t>解碼</w:t>
      </w:r>
      <w:r>
        <w:rPr>
          <w:rFonts w:hint="eastAsia" w:ascii="微软雅黑" w:hAnsi="微软雅黑" w:eastAsia="微软雅黑" w:cs="微软雅黑"/>
          <w:sz w:val="24"/>
        </w:rPr>
        <w:t xml:space="preserve"> LED 信號</w:t>
      </w:r>
    </w:p>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VM2130 的 LED（PIN 10）引腳，可提供在解碼成功時發出電平提示信號，通常用於作為外部解碼 LED 提</w:t>
      </w: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示的輸入控制信號。當解碼成功發出提示時，</w:t>
      </w: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LED 引腳將會輸出一個高電平脈衝，並最終恢復為低電平。</w:t>
      </w:r>
    </w:p>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LED 信號輸出引腳的負載能力有限，不可直接驅動發光二極體，需使用配套發光二極體驅動電路。</w:t>
      </w:r>
    </w:p>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可參考使用的配套</w:t>
      </w:r>
      <w: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t xml:space="preserve"> LED 提示驅動電路如下圖：</w:t>
      </w:r>
    </w:p>
    <w:tbl>
      <w:tblPr>
        <w:tblStyle w:val="1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6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0682" w:type="dxa"/>
          </w:tcPr>
          <w:p>
            <w:pPr>
              <w:jc w:val="cente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rPr>
              <w:drawing>
                <wp:inline distT="0" distB="0" distL="0" distR="0">
                  <wp:extent cx="2726690" cy="371665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24"/>
                          <a:stretch>
                            <a:fillRect/>
                          </a:stretch>
                        </pic:blipFill>
                        <pic:spPr>
                          <a:xfrm>
                            <a:off x="0" y="0"/>
                            <a:ext cx="2729122" cy="3720009"/>
                          </a:xfrm>
                          <a:prstGeom prst="rect">
                            <a:avLst/>
                          </a:prstGeom>
                        </pic:spPr>
                      </pic:pic>
                    </a:graphicData>
                  </a:graphic>
                </wp:inline>
              </w:drawing>
            </w:r>
          </w:p>
        </w:tc>
      </w:tr>
    </w:tbl>
    <w:p>
      <w:pPr>
        <w:rPr>
          <w:rFonts w:hint="eastAsia" w:ascii="微软雅黑" w:hAnsi="微软雅黑" w:eastAsia="微软雅黑" w:cs="微软雅黑"/>
        </w:rPr>
      </w:pPr>
      <w:r>
        <w:rPr>
          <w:rFonts w:hint="eastAsia" w:ascii="微软雅黑" w:hAnsi="微软雅黑" w:eastAsia="微软雅黑" w:cs="微软雅黑"/>
        </w:rPr>
        <w:t>**測試條件：環境溫度=24℃,環境照度=300LUX白熾燈；紙質碼使用萬酷制定的測試樣碼**</w:t>
      </w:r>
    </w:p>
    <w:p>
      <w:pPr>
        <w:rPr>
          <w:rFonts w:hint="eastAsia" w:ascii="微软雅黑" w:hAnsi="微软雅黑" w:eastAsia="微软雅黑" w:cs="微软雅黑"/>
        </w:rPr>
      </w:pPr>
      <w:r>
        <w:rPr>
          <w:rFonts w:hint="eastAsia" w:ascii="微软雅黑" w:hAnsi="微软雅黑" w:eastAsia="微软雅黑" w:cs="微软雅黑"/>
        </w:rPr>
        <w:t>**注意：規格如果更改，恕不另行通知**</w:t>
      </w:r>
    </w:p>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r>
        <w:rPr>
          <w:rFonts w:hint="eastAsia" w:ascii="微软雅黑" w:hAnsi="微软雅黑" w:eastAsia="微软雅黑" w:cs="微软雅黑"/>
        </w:rPr>
        <w:t>**東莞市萬酷電子科技有限公司對該參數擁有最終解釋權**</w:t>
      </w:r>
    </w:p>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p>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p>
    <w:p>
      <w:pPr>
        <w:rPr>
          <w:rFonts w:hint="eastAsia" w:ascii="微软雅黑" w:hAnsi="微软雅黑" w:eastAsia="微软雅黑" w:cs="微软雅黑"/>
          <w:color w:val="0D0D0D" w:themeColor="text1" w:themeTint="F2"/>
          <w14:textFill>
            <w14:solidFill>
              <w14:schemeClr w14:val="tx1">
                <w14:lumMod w14:val="95000"/>
                <w14:lumOff w14:val="5000"/>
              </w14:schemeClr>
            </w14:solidFill>
          </w14:textFill>
        </w:rPr>
      </w:pPr>
    </w:p>
    <w:sectPr>
      <w:headerReference r:id="rId5" w:type="default"/>
      <w:footerReference r:id="rId6" w:type="default"/>
      <w:footerReference r:id="rId7" w:type="even"/>
      <w:pgSz w:w="11906" w:h="16838"/>
      <w:pgMar w:top="720" w:right="720" w:bottom="720" w:left="720" w:header="851" w:footer="850" w:gutter="0"/>
      <w:cols w:space="425" w:num="1"/>
      <w:titlePg/>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720"/>
        <w:tab w:val="center" w:pos="5233"/>
      </w:tabs>
      <w:rPr>
        <w:rFonts w:ascii="微软雅黑" w:hAnsi="微软雅黑" w:eastAsia="微软雅黑"/>
      </w:rPr>
    </w:pPr>
    <w:r>
      <w:tab/>
    </w:r>
    <w:r>
      <w:tab/>
    </w:r>
    <w:r>
      <w:rPr>
        <w:rFonts w:hint="eastAsia" w:ascii="微软雅黑" w:hAnsi="微软雅黑" w:eastAsia="微软雅黑"/>
      </w:rPr>
      <w:t>www.</w:t>
    </w:r>
    <w:r>
      <w:rPr>
        <w:rFonts w:ascii="微软雅黑" w:hAnsi="微软雅黑" w:eastAsia="微软雅黑"/>
      </w:rPr>
      <w:t>vancode.cn</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right"/>
    </w:pPr>
    <w:r>
      <w:drawing>
        <wp:anchor distT="0" distB="0" distL="114300" distR="114300" simplePos="0" relativeHeight="251659264" behindDoc="0" locked="0" layoutInCell="1" allowOverlap="1">
          <wp:simplePos x="0" y="0"/>
          <wp:positionH relativeFrom="margin">
            <wp:align>left</wp:align>
          </wp:positionH>
          <wp:positionV relativeFrom="paragraph">
            <wp:posOffset>-86995</wp:posOffset>
          </wp:positionV>
          <wp:extent cx="911860" cy="324485"/>
          <wp:effectExtent l="0" t="0" r="2540" b="0"/>
          <wp:wrapNone/>
          <wp:docPr id="6" name="图片 6" descr="万酷小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万酷小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11860" cy="324485"/>
                  </a:xfrm>
                  <a:prstGeom prst="rect">
                    <a:avLst/>
                  </a:prstGeom>
                  <a:noFill/>
                </pic:spPr>
              </pic:pic>
            </a:graphicData>
          </a:graphic>
        </wp:anchor>
      </w:drawing>
    </w:r>
    <w:sdt>
      <w:sdtPr>
        <w:id w:val="673924340"/>
        <w:docPartObj>
          <w:docPartGallery w:val="AutoText"/>
        </w:docPartObj>
      </w:sdtPr>
      <w:sdtContent>
        <w:r>
          <w:rPr>
            <w:b/>
            <w:bCs/>
            <w:sz w:val="24"/>
            <w:szCs w:val="24"/>
          </w:rPr>
          <w:fldChar w:fldCharType="begin"/>
        </w:r>
        <w:r>
          <w:rPr>
            <w:b/>
            <w:bCs/>
          </w:rPr>
          <w:instrText xml:space="preserve">PAGE</w:instrText>
        </w:r>
        <w:r>
          <w:rPr>
            <w:b/>
            <w:bCs/>
            <w:sz w:val="24"/>
            <w:szCs w:val="24"/>
          </w:rPr>
          <w:fldChar w:fldCharType="separate"/>
        </w:r>
        <w:r>
          <w:rPr>
            <w:b/>
            <w:bCs/>
            <w:sz w:val="24"/>
            <w:szCs w:val="24"/>
          </w:rPr>
          <w:t>4</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sz w:val="24"/>
            <w:szCs w:val="24"/>
          </w:rPr>
          <w:t>15</w:t>
        </w:r>
        <w:r>
          <w:rPr>
            <w:b/>
            <w:bCs/>
            <w:sz w:val="24"/>
            <w:szCs w:val="24"/>
          </w:rPr>
          <w:fldChar w:fldCharType="end"/>
        </w:r>
      </w:sdtContent>
    </w:sdt>
  </w:p>
  <w:p>
    <w:pP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hideSpellingErrors/>
  <w:documentProtection w:enforcement="0"/>
  <w:defaultTabStop w:val="420"/>
  <w:drawingGridHorizontalSpacing w:val="120"/>
  <w:drawingGridVerticalSpacing w:val="163"/>
  <w:displayHorizontalDrawingGridEvery w:val="2"/>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I4ZGY4ZDc1YTk4ODk2NzcwNjQ0NzI0MWM0ZWMxMmQifQ=="/>
  </w:docVars>
  <w:rsids>
    <w:rsidRoot w:val="007E787F"/>
    <w:rsid w:val="00003337"/>
    <w:rsid w:val="00004747"/>
    <w:rsid w:val="00010AAC"/>
    <w:rsid w:val="0001174E"/>
    <w:rsid w:val="00012226"/>
    <w:rsid w:val="0001491A"/>
    <w:rsid w:val="00014CCC"/>
    <w:rsid w:val="00022418"/>
    <w:rsid w:val="000243AF"/>
    <w:rsid w:val="00024566"/>
    <w:rsid w:val="00027DEE"/>
    <w:rsid w:val="00031C88"/>
    <w:rsid w:val="00031E29"/>
    <w:rsid w:val="00032067"/>
    <w:rsid w:val="0003335C"/>
    <w:rsid w:val="000337AF"/>
    <w:rsid w:val="00034C24"/>
    <w:rsid w:val="000373F2"/>
    <w:rsid w:val="0004071C"/>
    <w:rsid w:val="0004218D"/>
    <w:rsid w:val="00050F71"/>
    <w:rsid w:val="00051029"/>
    <w:rsid w:val="00052347"/>
    <w:rsid w:val="00054989"/>
    <w:rsid w:val="00054D6D"/>
    <w:rsid w:val="000554D1"/>
    <w:rsid w:val="00055E27"/>
    <w:rsid w:val="00056A51"/>
    <w:rsid w:val="00057F91"/>
    <w:rsid w:val="00065528"/>
    <w:rsid w:val="00065C49"/>
    <w:rsid w:val="00071858"/>
    <w:rsid w:val="00074123"/>
    <w:rsid w:val="00077AB9"/>
    <w:rsid w:val="00080763"/>
    <w:rsid w:val="000819BC"/>
    <w:rsid w:val="00082698"/>
    <w:rsid w:val="00082B56"/>
    <w:rsid w:val="000852D9"/>
    <w:rsid w:val="0008673E"/>
    <w:rsid w:val="00092122"/>
    <w:rsid w:val="00092A37"/>
    <w:rsid w:val="0009332A"/>
    <w:rsid w:val="00094BFE"/>
    <w:rsid w:val="000970FB"/>
    <w:rsid w:val="000A2166"/>
    <w:rsid w:val="000A442C"/>
    <w:rsid w:val="000A47D1"/>
    <w:rsid w:val="000B0E98"/>
    <w:rsid w:val="000B25C9"/>
    <w:rsid w:val="000C0389"/>
    <w:rsid w:val="000C3611"/>
    <w:rsid w:val="000C3699"/>
    <w:rsid w:val="000C62AF"/>
    <w:rsid w:val="000D333B"/>
    <w:rsid w:val="000D3A04"/>
    <w:rsid w:val="000D4A09"/>
    <w:rsid w:val="000D5E6D"/>
    <w:rsid w:val="000D6386"/>
    <w:rsid w:val="000E0211"/>
    <w:rsid w:val="000E40B6"/>
    <w:rsid w:val="000E4565"/>
    <w:rsid w:val="000E4611"/>
    <w:rsid w:val="000E627D"/>
    <w:rsid w:val="000E63DF"/>
    <w:rsid w:val="000F0F0F"/>
    <w:rsid w:val="000F3753"/>
    <w:rsid w:val="000F5AAD"/>
    <w:rsid w:val="00100ED6"/>
    <w:rsid w:val="00101E6B"/>
    <w:rsid w:val="0010303E"/>
    <w:rsid w:val="00106E45"/>
    <w:rsid w:val="001077F0"/>
    <w:rsid w:val="00110AAD"/>
    <w:rsid w:val="001151E8"/>
    <w:rsid w:val="00115D26"/>
    <w:rsid w:val="001164EA"/>
    <w:rsid w:val="00117A57"/>
    <w:rsid w:val="00124354"/>
    <w:rsid w:val="00124E6F"/>
    <w:rsid w:val="001253B8"/>
    <w:rsid w:val="001263AB"/>
    <w:rsid w:val="00126478"/>
    <w:rsid w:val="00130B95"/>
    <w:rsid w:val="001322D4"/>
    <w:rsid w:val="0013395F"/>
    <w:rsid w:val="00137104"/>
    <w:rsid w:val="00141FE1"/>
    <w:rsid w:val="0014672F"/>
    <w:rsid w:val="00146FFE"/>
    <w:rsid w:val="001501E7"/>
    <w:rsid w:val="00151AA0"/>
    <w:rsid w:val="00152055"/>
    <w:rsid w:val="001530B6"/>
    <w:rsid w:val="00155899"/>
    <w:rsid w:val="001577E1"/>
    <w:rsid w:val="0016182E"/>
    <w:rsid w:val="00164ABD"/>
    <w:rsid w:val="00165FC5"/>
    <w:rsid w:val="00166BC7"/>
    <w:rsid w:val="00167497"/>
    <w:rsid w:val="00167A3A"/>
    <w:rsid w:val="0017048E"/>
    <w:rsid w:val="0017437C"/>
    <w:rsid w:val="0017611E"/>
    <w:rsid w:val="00176CE4"/>
    <w:rsid w:val="0017701A"/>
    <w:rsid w:val="001774BC"/>
    <w:rsid w:val="00177600"/>
    <w:rsid w:val="00185218"/>
    <w:rsid w:val="00186B6A"/>
    <w:rsid w:val="00191302"/>
    <w:rsid w:val="00191982"/>
    <w:rsid w:val="00193AB3"/>
    <w:rsid w:val="001949C0"/>
    <w:rsid w:val="001977CF"/>
    <w:rsid w:val="00197B9D"/>
    <w:rsid w:val="001A01CE"/>
    <w:rsid w:val="001A0775"/>
    <w:rsid w:val="001A284A"/>
    <w:rsid w:val="001A4FE6"/>
    <w:rsid w:val="001A588E"/>
    <w:rsid w:val="001A68E8"/>
    <w:rsid w:val="001B280A"/>
    <w:rsid w:val="001B2CE1"/>
    <w:rsid w:val="001B2E7C"/>
    <w:rsid w:val="001B4405"/>
    <w:rsid w:val="001B5C64"/>
    <w:rsid w:val="001C0824"/>
    <w:rsid w:val="001C38FA"/>
    <w:rsid w:val="001C3B88"/>
    <w:rsid w:val="001C5960"/>
    <w:rsid w:val="001C634C"/>
    <w:rsid w:val="001C66BB"/>
    <w:rsid w:val="001D01EB"/>
    <w:rsid w:val="001D0556"/>
    <w:rsid w:val="001D2CB4"/>
    <w:rsid w:val="001D54F6"/>
    <w:rsid w:val="001D673F"/>
    <w:rsid w:val="001D6908"/>
    <w:rsid w:val="001E0DCE"/>
    <w:rsid w:val="001E126C"/>
    <w:rsid w:val="001E2E1B"/>
    <w:rsid w:val="001E31CE"/>
    <w:rsid w:val="001E489C"/>
    <w:rsid w:val="001E491A"/>
    <w:rsid w:val="001F0167"/>
    <w:rsid w:val="001F0468"/>
    <w:rsid w:val="001F2166"/>
    <w:rsid w:val="001F3C18"/>
    <w:rsid w:val="00200A9D"/>
    <w:rsid w:val="0020162F"/>
    <w:rsid w:val="00201D77"/>
    <w:rsid w:val="0020282E"/>
    <w:rsid w:val="0020310A"/>
    <w:rsid w:val="002053E0"/>
    <w:rsid w:val="00210441"/>
    <w:rsid w:val="00210B48"/>
    <w:rsid w:val="00210E4F"/>
    <w:rsid w:val="00211073"/>
    <w:rsid w:val="00211C02"/>
    <w:rsid w:val="002151F7"/>
    <w:rsid w:val="00217838"/>
    <w:rsid w:val="00220810"/>
    <w:rsid w:val="00220E32"/>
    <w:rsid w:val="00225AD8"/>
    <w:rsid w:val="00230EED"/>
    <w:rsid w:val="00231297"/>
    <w:rsid w:val="00235609"/>
    <w:rsid w:val="00236C7A"/>
    <w:rsid w:val="0023758F"/>
    <w:rsid w:val="00240C7E"/>
    <w:rsid w:val="00240E90"/>
    <w:rsid w:val="0024396F"/>
    <w:rsid w:val="00243E07"/>
    <w:rsid w:val="002441B8"/>
    <w:rsid w:val="00244ADC"/>
    <w:rsid w:val="00245128"/>
    <w:rsid w:val="00245D37"/>
    <w:rsid w:val="00246BDF"/>
    <w:rsid w:val="002471D2"/>
    <w:rsid w:val="00251426"/>
    <w:rsid w:val="0025158B"/>
    <w:rsid w:val="00252844"/>
    <w:rsid w:val="0025790C"/>
    <w:rsid w:val="00257BE0"/>
    <w:rsid w:val="0026019F"/>
    <w:rsid w:val="00261772"/>
    <w:rsid w:val="0026294E"/>
    <w:rsid w:val="0026734E"/>
    <w:rsid w:val="00270A3B"/>
    <w:rsid w:val="00272A07"/>
    <w:rsid w:val="00276B7E"/>
    <w:rsid w:val="00281032"/>
    <w:rsid w:val="00281068"/>
    <w:rsid w:val="00281126"/>
    <w:rsid w:val="00285A4D"/>
    <w:rsid w:val="002902DC"/>
    <w:rsid w:val="00290EC6"/>
    <w:rsid w:val="002923AD"/>
    <w:rsid w:val="00292C32"/>
    <w:rsid w:val="002954C5"/>
    <w:rsid w:val="00296434"/>
    <w:rsid w:val="00296DB2"/>
    <w:rsid w:val="002975FD"/>
    <w:rsid w:val="00297BAF"/>
    <w:rsid w:val="00297E2C"/>
    <w:rsid w:val="002A015E"/>
    <w:rsid w:val="002A1646"/>
    <w:rsid w:val="002A3887"/>
    <w:rsid w:val="002A598F"/>
    <w:rsid w:val="002A6E06"/>
    <w:rsid w:val="002B0E56"/>
    <w:rsid w:val="002B0EDE"/>
    <w:rsid w:val="002B1725"/>
    <w:rsid w:val="002B3BD3"/>
    <w:rsid w:val="002B3CF9"/>
    <w:rsid w:val="002B5DDB"/>
    <w:rsid w:val="002B5FF0"/>
    <w:rsid w:val="002B75B7"/>
    <w:rsid w:val="002C00BC"/>
    <w:rsid w:val="002C4F36"/>
    <w:rsid w:val="002C4FF5"/>
    <w:rsid w:val="002D0D80"/>
    <w:rsid w:val="002D15E9"/>
    <w:rsid w:val="002D318C"/>
    <w:rsid w:val="002D40C4"/>
    <w:rsid w:val="002D42E6"/>
    <w:rsid w:val="002D5516"/>
    <w:rsid w:val="002D7B85"/>
    <w:rsid w:val="002E07AD"/>
    <w:rsid w:val="002E342D"/>
    <w:rsid w:val="002E365A"/>
    <w:rsid w:val="002E3749"/>
    <w:rsid w:val="002E502A"/>
    <w:rsid w:val="002E5191"/>
    <w:rsid w:val="002E71F6"/>
    <w:rsid w:val="002F3557"/>
    <w:rsid w:val="002F5E55"/>
    <w:rsid w:val="00300E45"/>
    <w:rsid w:val="00301321"/>
    <w:rsid w:val="003025A8"/>
    <w:rsid w:val="00302CD2"/>
    <w:rsid w:val="00304423"/>
    <w:rsid w:val="00306D0E"/>
    <w:rsid w:val="003111BC"/>
    <w:rsid w:val="00314B0B"/>
    <w:rsid w:val="00315702"/>
    <w:rsid w:val="00316756"/>
    <w:rsid w:val="0031705F"/>
    <w:rsid w:val="003201AE"/>
    <w:rsid w:val="003241A6"/>
    <w:rsid w:val="00331608"/>
    <w:rsid w:val="00331EBE"/>
    <w:rsid w:val="00332AF7"/>
    <w:rsid w:val="00334141"/>
    <w:rsid w:val="0033417D"/>
    <w:rsid w:val="00336C31"/>
    <w:rsid w:val="0033789C"/>
    <w:rsid w:val="00340EFB"/>
    <w:rsid w:val="00342D33"/>
    <w:rsid w:val="00345AD9"/>
    <w:rsid w:val="00351FD9"/>
    <w:rsid w:val="003535EF"/>
    <w:rsid w:val="00353FFE"/>
    <w:rsid w:val="0036216B"/>
    <w:rsid w:val="00362AEF"/>
    <w:rsid w:val="0036548E"/>
    <w:rsid w:val="00367B03"/>
    <w:rsid w:val="00370618"/>
    <w:rsid w:val="00372CE4"/>
    <w:rsid w:val="00373F45"/>
    <w:rsid w:val="003744FB"/>
    <w:rsid w:val="00374F43"/>
    <w:rsid w:val="00375994"/>
    <w:rsid w:val="00377920"/>
    <w:rsid w:val="003809CE"/>
    <w:rsid w:val="003837E0"/>
    <w:rsid w:val="00383C67"/>
    <w:rsid w:val="00384812"/>
    <w:rsid w:val="00387792"/>
    <w:rsid w:val="00387F22"/>
    <w:rsid w:val="003918EA"/>
    <w:rsid w:val="003922F9"/>
    <w:rsid w:val="003966A0"/>
    <w:rsid w:val="0039718F"/>
    <w:rsid w:val="003975B4"/>
    <w:rsid w:val="003A0736"/>
    <w:rsid w:val="003A381D"/>
    <w:rsid w:val="003A494E"/>
    <w:rsid w:val="003B220B"/>
    <w:rsid w:val="003B2854"/>
    <w:rsid w:val="003C0F54"/>
    <w:rsid w:val="003C4638"/>
    <w:rsid w:val="003C72C2"/>
    <w:rsid w:val="003D31A3"/>
    <w:rsid w:val="003D4293"/>
    <w:rsid w:val="003D68CC"/>
    <w:rsid w:val="003E0258"/>
    <w:rsid w:val="003E0443"/>
    <w:rsid w:val="003E3EFB"/>
    <w:rsid w:val="003E4835"/>
    <w:rsid w:val="003E4B92"/>
    <w:rsid w:val="003E5858"/>
    <w:rsid w:val="003E7DD3"/>
    <w:rsid w:val="003F0C1B"/>
    <w:rsid w:val="003F11B5"/>
    <w:rsid w:val="003F1B58"/>
    <w:rsid w:val="003F2568"/>
    <w:rsid w:val="003F3F2D"/>
    <w:rsid w:val="003F6192"/>
    <w:rsid w:val="003F64CF"/>
    <w:rsid w:val="003F672A"/>
    <w:rsid w:val="003F6933"/>
    <w:rsid w:val="003F6A4C"/>
    <w:rsid w:val="00400447"/>
    <w:rsid w:val="00400713"/>
    <w:rsid w:val="00401595"/>
    <w:rsid w:val="004023F5"/>
    <w:rsid w:val="004034BF"/>
    <w:rsid w:val="004047F1"/>
    <w:rsid w:val="00404A0A"/>
    <w:rsid w:val="00404D43"/>
    <w:rsid w:val="00406049"/>
    <w:rsid w:val="0040659E"/>
    <w:rsid w:val="004073E1"/>
    <w:rsid w:val="0041282B"/>
    <w:rsid w:val="00414104"/>
    <w:rsid w:val="0041505B"/>
    <w:rsid w:val="00417B6C"/>
    <w:rsid w:val="00417D52"/>
    <w:rsid w:val="0042010D"/>
    <w:rsid w:val="004206CB"/>
    <w:rsid w:val="0042250C"/>
    <w:rsid w:val="00422557"/>
    <w:rsid w:val="00422A71"/>
    <w:rsid w:val="00423468"/>
    <w:rsid w:val="00425195"/>
    <w:rsid w:val="00427179"/>
    <w:rsid w:val="004300F3"/>
    <w:rsid w:val="00430ED6"/>
    <w:rsid w:val="0043129A"/>
    <w:rsid w:val="00431BCE"/>
    <w:rsid w:val="0043228E"/>
    <w:rsid w:val="00433952"/>
    <w:rsid w:val="00435653"/>
    <w:rsid w:val="00443243"/>
    <w:rsid w:val="004433AC"/>
    <w:rsid w:val="00444D7A"/>
    <w:rsid w:val="00446888"/>
    <w:rsid w:val="00450ECF"/>
    <w:rsid w:val="0045416F"/>
    <w:rsid w:val="004544F7"/>
    <w:rsid w:val="004547CF"/>
    <w:rsid w:val="0045728D"/>
    <w:rsid w:val="00460BF1"/>
    <w:rsid w:val="0046375A"/>
    <w:rsid w:val="0046390D"/>
    <w:rsid w:val="004652B0"/>
    <w:rsid w:val="00466B2F"/>
    <w:rsid w:val="00467A66"/>
    <w:rsid w:val="00467BC9"/>
    <w:rsid w:val="00467FE1"/>
    <w:rsid w:val="00471C80"/>
    <w:rsid w:val="00472CAA"/>
    <w:rsid w:val="00475972"/>
    <w:rsid w:val="00481EC5"/>
    <w:rsid w:val="00482B82"/>
    <w:rsid w:val="00482C68"/>
    <w:rsid w:val="00482E9E"/>
    <w:rsid w:val="00483818"/>
    <w:rsid w:val="00485940"/>
    <w:rsid w:val="00485DB7"/>
    <w:rsid w:val="004874D9"/>
    <w:rsid w:val="004945F2"/>
    <w:rsid w:val="00494884"/>
    <w:rsid w:val="004A04A9"/>
    <w:rsid w:val="004A1EA0"/>
    <w:rsid w:val="004A3A95"/>
    <w:rsid w:val="004A3D8E"/>
    <w:rsid w:val="004A5C42"/>
    <w:rsid w:val="004A638C"/>
    <w:rsid w:val="004B0EA9"/>
    <w:rsid w:val="004B12DE"/>
    <w:rsid w:val="004B2E15"/>
    <w:rsid w:val="004B3E32"/>
    <w:rsid w:val="004B4FBC"/>
    <w:rsid w:val="004B6846"/>
    <w:rsid w:val="004B7F10"/>
    <w:rsid w:val="004C0824"/>
    <w:rsid w:val="004C0E72"/>
    <w:rsid w:val="004C15D4"/>
    <w:rsid w:val="004C2429"/>
    <w:rsid w:val="004D0D71"/>
    <w:rsid w:val="004D17B8"/>
    <w:rsid w:val="004D2336"/>
    <w:rsid w:val="004D2630"/>
    <w:rsid w:val="004D2AD6"/>
    <w:rsid w:val="004D328A"/>
    <w:rsid w:val="004D413F"/>
    <w:rsid w:val="004D526A"/>
    <w:rsid w:val="004D64DB"/>
    <w:rsid w:val="004D7650"/>
    <w:rsid w:val="004E1E10"/>
    <w:rsid w:val="004E2ED3"/>
    <w:rsid w:val="004E2ED4"/>
    <w:rsid w:val="004E3114"/>
    <w:rsid w:val="004E3746"/>
    <w:rsid w:val="004E40DA"/>
    <w:rsid w:val="004E496E"/>
    <w:rsid w:val="004E5482"/>
    <w:rsid w:val="004F1C69"/>
    <w:rsid w:val="004F3268"/>
    <w:rsid w:val="004F77F1"/>
    <w:rsid w:val="00501845"/>
    <w:rsid w:val="00502E54"/>
    <w:rsid w:val="00503DBE"/>
    <w:rsid w:val="00504889"/>
    <w:rsid w:val="00504CEC"/>
    <w:rsid w:val="00505427"/>
    <w:rsid w:val="005119E4"/>
    <w:rsid w:val="00511D47"/>
    <w:rsid w:val="00512D71"/>
    <w:rsid w:val="00513F7E"/>
    <w:rsid w:val="005148E4"/>
    <w:rsid w:val="005153CC"/>
    <w:rsid w:val="00515D4F"/>
    <w:rsid w:val="0051619E"/>
    <w:rsid w:val="00520668"/>
    <w:rsid w:val="005209A6"/>
    <w:rsid w:val="00521E2F"/>
    <w:rsid w:val="005234ED"/>
    <w:rsid w:val="00527667"/>
    <w:rsid w:val="00534731"/>
    <w:rsid w:val="00534EB7"/>
    <w:rsid w:val="00535397"/>
    <w:rsid w:val="0054005D"/>
    <w:rsid w:val="0054278D"/>
    <w:rsid w:val="0054652F"/>
    <w:rsid w:val="0055046F"/>
    <w:rsid w:val="00551F75"/>
    <w:rsid w:val="00552873"/>
    <w:rsid w:val="00555B54"/>
    <w:rsid w:val="0056044B"/>
    <w:rsid w:val="0056130C"/>
    <w:rsid w:val="00563172"/>
    <w:rsid w:val="00564648"/>
    <w:rsid w:val="005652F1"/>
    <w:rsid w:val="00572394"/>
    <w:rsid w:val="00572DA9"/>
    <w:rsid w:val="0057361F"/>
    <w:rsid w:val="00573C1B"/>
    <w:rsid w:val="00573D4F"/>
    <w:rsid w:val="00574844"/>
    <w:rsid w:val="00574DBF"/>
    <w:rsid w:val="005751F9"/>
    <w:rsid w:val="00580404"/>
    <w:rsid w:val="00584EC5"/>
    <w:rsid w:val="00586814"/>
    <w:rsid w:val="00587D29"/>
    <w:rsid w:val="005916FB"/>
    <w:rsid w:val="005928C2"/>
    <w:rsid w:val="00592AE0"/>
    <w:rsid w:val="005941B1"/>
    <w:rsid w:val="00594951"/>
    <w:rsid w:val="005A2944"/>
    <w:rsid w:val="005A356F"/>
    <w:rsid w:val="005A3C62"/>
    <w:rsid w:val="005A3DD4"/>
    <w:rsid w:val="005A4514"/>
    <w:rsid w:val="005A623F"/>
    <w:rsid w:val="005B2951"/>
    <w:rsid w:val="005B3705"/>
    <w:rsid w:val="005B45A0"/>
    <w:rsid w:val="005B4F85"/>
    <w:rsid w:val="005B5253"/>
    <w:rsid w:val="005B751D"/>
    <w:rsid w:val="005C19D9"/>
    <w:rsid w:val="005C3E4F"/>
    <w:rsid w:val="005C53A0"/>
    <w:rsid w:val="005D1699"/>
    <w:rsid w:val="005D1EE9"/>
    <w:rsid w:val="005D30BF"/>
    <w:rsid w:val="005D77E9"/>
    <w:rsid w:val="005D7B5F"/>
    <w:rsid w:val="005E2004"/>
    <w:rsid w:val="005E2BAC"/>
    <w:rsid w:val="005E6A2A"/>
    <w:rsid w:val="005E714A"/>
    <w:rsid w:val="005E7A37"/>
    <w:rsid w:val="005F0121"/>
    <w:rsid w:val="005F302F"/>
    <w:rsid w:val="005F33BB"/>
    <w:rsid w:val="005F3707"/>
    <w:rsid w:val="005F67B6"/>
    <w:rsid w:val="0060039F"/>
    <w:rsid w:val="006013FF"/>
    <w:rsid w:val="0060200E"/>
    <w:rsid w:val="006028A4"/>
    <w:rsid w:val="0060329B"/>
    <w:rsid w:val="006047FB"/>
    <w:rsid w:val="00605388"/>
    <w:rsid w:val="00605B30"/>
    <w:rsid w:val="00605E73"/>
    <w:rsid w:val="00610A0A"/>
    <w:rsid w:val="006111AF"/>
    <w:rsid w:val="00613EBC"/>
    <w:rsid w:val="00615130"/>
    <w:rsid w:val="006163B8"/>
    <w:rsid w:val="006213DE"/>
    <w:rsid w:val="00621E3D"/>
    <w:rsid w:val="00627142"/>
    <w:rsid w:val="00632443"/>
    <w:rsid w:val="006358DC"/>
    <w:rsid w:val="006367E6"/>
    <w:rsid w:val="00644E90"/>
    <w:rsid w:val="006468A9"/>
    <w:rsid w:val="00656789"/>
    <w:rsid w:val="00656873"/>
    <w:rsid w:val="006612EC"/>
    <w:rsid w:val="00667507"/>
    <w:rsid w:val="00672C22"/>
    <w:rsid w:val="00684503"/>
    <w:rsid w:val="006851C7"/>
    <w:rsid w:val="006859B7"/>
    <w:rsid w:val="00690725"/>
    <w:rsid w:val="00690840"/>
    <w:rsid w:val="00691779"/>
    <w:rsid w:val="0069471E"/>
    <w:rsid w:val="00695683"/>
    <w:rsid w:val="00696B14"/>
    <w:rsid w:val="00697B81"/>
    <w:rsid w:val="006A2583"/>
    <w:rsid w:val="006A3D75"/>
    <w:rsid w:val="006A4676"/>
    <w:rsid w:val="006A7791"/>
    <w:rsid w:val="006A796F"/>
    <w:rsid w:val="006B104D"/>
    <w:rsid w:val="006B1A99"/>
    <w:rsid w:val="006B4D12"/>
    <w:rsid w:val="006B6C54"/>
    <w:rsid w:val="006C221B"/>
    <w:rsid w:val="006C543C"/>
    <w:rsid w:val="006C63D7"/>
    <w:rsid w:val="006C64CE"/>
    <w:rsid w:val="006C77A9"/>
    <w:rsid w:val="006D115B"/>
    <w:rsid w:val="006D6116"/>
    <w:rsid w:val="006D6AA6"/>
    <w:rsid w:val="006E388A"/>
    <w:rsid w:val="006E4ACE"/>
    <w:rsid w:val="006E5905"/>
    <w:rsid w:val="006E73EB"/>
    <w:rsid w:val="006F1061"/>
    <w:rsid w:val="00700CAF"/>
    <w:rsid w:val="00701454"/>
    <w:rsid w:val="007036F5"/>
    <w:rsid w:val="00704400"/>
    <w:rsid w:val="00704CD8"/>
    <w:rsid w:val="0070508F"/>
    <w:rsid w:val="0070538E"/>
    <w:rsid w:val="007057CA"/>
    <w:rsid w:val="007077C7"/>
    <w:rsid w:val="007154C5"/>
    <w:rsid w:val="00721D5F"/>
    <w:rsid w:val="007228B9"/>
    <w:rsid w:val="007246FA"/>
    <w:rsid w:val="00724810"/>
    <w:rsid w:val="00731B34"/>
    <w:rsid w:val="00735538"/>
    <w:rsid w:val="007407C2"/>
    <w:rsid w:val="0074091B"/>
    <w:rsid w:val="00741A69"/>
    <w:rsid w:val="00744EAA"/>
    <w:rsid w:val="007474B8"/>
    <w:rsid w:val="007501F1"/>
    <w:rsid w:val="00751299"/>
    <w:rsid w:val="00752303"/>
    <w:rsid w:val="00752D38"/>
    <w:rsid w:val="007543FD"/>
    <w:rsid w:val="00756018"/>
    <w:rsid w:val="007637A7"/>
    <w:rsid w:val="00771EA0"/>
    <w:rsid w:val="00774DA9"/>
    <w:rsid w:val="00774DDA"/>
    <w:rsid w:val="00775A3A"/>
    <w:rsid w:val="00780220"/>
    <w:rsid w:val="00781287"/>
    <w:rsid w:val="007837D0"/>
    <w:rsid w:val="00783CAD"/>
    <w:rsid w:val="007861F5"/>
    <w:rsid w:val="00794071"/>
    <w:rsid w:val="007A01F5"/>
    <w:rsid w:val="007A2025"/>
    <w:rsid w:val="007A35AB"/>
    <w:rsid w:val="007A5DA4"/>
    <w:rsid w:val="007A7EA3"/>
    <w:rsid w:val="007B0205"/>
    <w:rsid w:val="007B0EFB"/>
    <w:rsid w:val="007B1C3F"/>
    <w:rsid w:val="007B2923"/>
    <w:rsid w:val="007B3AC5"/>
    <w:rsid w:val="007B4A1A"/>
    <w:rsid w:val="007B5505"/>
    <w:rsid w:val="007B6008"/>
    <w:rsid w:val="007B6ABC"/>
    <w:rsid w:val="007B6B94"/>
    <w:rsid w:val="007B7119"/>
    <w:rsid w:val="007C0ADF"/>
    <w:rsid w:val="007C313A"/>
    <w:rsid w:val="007C6AC4"/>
    <w:rsid w:val="007D192A"/>
    <w:rsid w:val="007D20B3"/>
    <w:rsid w:val="007D2C8E"/>
    <w:rsid w:val="007D2CBD"/>
    <w:rsid w:val="007D33A7"/>
    <w:rsid w:val="007D3C3A"/>
    <w:rsid w:val="007D54F5"/>
    <w:rsid w:val="007D6970"/>
    <w:rsid w:val="007D7502"/>
    <w:rsid w:val="007D78EA"/>
    <w:rsid w:val="007D7BB7"/>
    <w:rsid w:val="007E1812"/>
    <w:rsid w:val="007E2D39"/>
    <w:rsid w:val="007E4A16"/>
    <w:rsid w:val="007E787F"/>
    <w:rsid w:val="007F0410"/>
    <w:rsid w:val="007F1012"/>
    <w:rsid w:val="007F24A8"/>
    <w:rsid w:val="007F2679"/>
    <w:rsid w:val="007F4771"/>
    <w:rsid w:val="007F5013"/>
    <w:rsid w:val="007F5D2E"/>
    <w:rsid w:val="007F639E"/>
    <w:rsid w:val="007F6403"/>
    <w:rsid w:val="0080583A"/>
    <w:rsid w:val="00806529"/>
    <w:rsid w:val="0081050E"/>
    <w:rsid w:val="0081087C"/>
    <w:rsid w:val="00811905"/>
    <w:rsid w:val="008119D0"/>
    <w:rsid w:val="008125E9"/>
    <w:rsid w:val="00813680"/>
    <w:rsid w:val="00813A73"/>
    <w:rsid w:val="00817635"/>
    <w:rsid w:val="00817700"/>
    <w:rsid w:val="00820A8C"/>
    <w:rsid w:val="00820ECB"/>
    <w:rsid w:val="008236EC"/>
    <w:rsid w:val="00824E04"/>
    <w:rsid w:val="00825C9F"/>
    <w:rsid w:val="00826ADA"/>
    <w:rsid w:val="00827AE7"/>
    <w:rsid w:val="0083073C"/>
    <w:rsid w:val="008322B7"/>
    <w:rsid w:val="0083252D"/>
    <w:rsid w:val="00833AD2"/>
    <w:rsid w:val="0083568B"/>
    <w:rsid w:val="0083647B"/>
    <w:rsid w:val="00836D8E"/>
    <w:rsid w:val="0084088B"/>
    <w:rsid w:val="00851653"/>
    <w:rsid w:val="0085199E"/>
    <w:rsid w:val="00851B77"/>
    <w:rsid w:val="00852BC9"/>
    <w:rsid w:val="00854BAD"/>
    <w:rsid w:val="008553F6"/>
    <w:rsid w:val="0085760D"/>
    <w:rsid w:val="00857D65"/>
    <w:rsid w:val="00860DED"/>
    <w:rsid w:val="00862D76"/>
    <w:rsid w:val="008675EB"/>
    <w:rsid w:val="0087248B"/>
    <w:rsid w:val="00872857"/>
    <w:rsid w:val="00875276"/>
    <w:rsid w:val="00876F4D"/>
    <w:rsid w:val="0088073A"/>
    <w:rsid w:val="00880833"/>
    <w:rsid w:val="00880911"/>
    <w:rsid w:val="00882B53"/>
    <w:rsid w:val="0088612D"/>
    <w:rsid w:val="008869D0"/>
    <w:rsid w:val="0089122C"/>
    <w:rsid w:val="00895D6E"/>
    <w:rsid w:val="0089656D"/>
    <w:rsid w:val="0089671E"/>
    <w:rsid w:val="00896AEC"/>
    <w:rsid w:val="008A206C"/>
    <w:rsid w:val="008A566A"/>
    <w:rsid w:val="008A6082"/>
    <w:rsid w:val="008B2509"/>
    <w:rsid w:val="008B273F"/>
    <w:rsid w:val="008C052A"/>
    <w:rsid w:val="008C2E23"/>
    <w:rsid w:val="008C437B"/>
    <w:rsid w:val="008C441E"/>
    <w:rsid w:val="008C5BE5"/>
    <w:rsid w:val="008C5F39"/>
    <w:rsid w:val="008D0CE3"/>
    <w:rsid w:val="008D179E"/>
    <w:rsid w:val="008D194A"/>
    <w:rsid w:val="008D33F5"/>
    <w:rsid w:val="008D572F"/>
    <w:rsid w:val="008D66B7"/>
    <w:rsid w:val="008D7A2E"/>
    <w:rsid w:val="008D7EAB"/>
    <w:rsid w:val="008E0C45"/>
    <w:rsid w:val="008E3254"/>
    <w:rsid w:val="008E533D"/>
    <w:rsid w:val="008E70C8"/>
    <w:rsid w:val="008F1DB9"/>
    <w:rsid w:val="008F30D5"/>
    <w:rsid w:val="008F6848"/>
    <w:rsid w:val="008F6F5F"/>
    <w:rsid w:val="008F7096"/>
    <w:rsid w:val="008F7661"/>
    <w:rsid w:val="008F781D"/>
    <w:rsid w:val="008F7C70"/>
    <w:rsid w:val="00901888"/>
    <w:rsid w:val="00903B6D"/>
    <w:rsid w:val="0090418E"/>
    <w:rsid w:val="009060FA"/>
    <w:rsid w:val="0090737F"/>
    <w:rsid w:val="009167DA"/>
    <w:rsid w:val="0092057F"/>
    <w:rsid w:val="009277AA"/>
    <w:rsid w:val="009278FC"/>
    <w:rsid w:val="0093116D"/>
    <w:rsid w:val="00931F79"/>
    <w:rsid w:val="00933739"/>
    <w:rsid w:val="009355BB"/>
    <w:rsid w:val="0093621D"/>
    <w:rsid w:val="00943DFD"/>
    <w:rsid w:val="00946D04"/>
    <w:rsid w:val="009510A5"/>
    <w:rsid w:val="00951B73"/>
    <w:rsid w:val="00951CA8"/>
    <w:rsid w:val="00952188"/>
    <w:rsid w:val="009521D4"/>
    <w:rsid w:val="0095382E"/>
    <w:rsid w:val="00961F81"/>
    <w:rsid w:val="009628F9"/>
    <w:rsid w:val="00962C46"/>
    <w:rsid w:val="00963334"/>
    <w:rsid w:val="009637E2"/>
    <w:rsid w:val="00964FAC"/>
    <w:rsid w:val="00965636"/>
    <w:rsid w:val="00965835"/>
    <w:rsid w:val="00967170"/>
    <w:rsid w:val="009703AB"/>
    <w:rsid w:val="00973B43"/>
    <w:rsid w:val="00974178"/>
    <w:rsid w:val="009748D3"/>
    <w:rsid w:val="00975E35"/>
    <w:rsid w:val="009809F6"/>
    <w:rsid w:val="00981148"/>
    <w:rsid w:val="00984881"/>
    <w:rsid w:val="009862C0"/>
    <w:rsid w:val="009915D9"/>
    <w:rsid w:val="00992F28"/>
    <w:rsid w:val="00995A41"/>
    <w:rsid w:val="00996794"/>
    <w:rsid w:val="00997C25"/>
    <w:rsid w:val="009A06B8"/>
    <w:rsid w:val="009A2568"/>
    <w:rsid w:val="009A6088"/>
    <w:rsid w:val="009A78E5"/>
    <w:rsid w:val="009B161A"/>
    <w:rsid w:val="009B3F88"/>
    <w:rsid w:val="009B4ECB"/>
    <w:rsid w:val="009C0C00"/>
    <w:rsid w:val="009C36D7"/>
    <w:rsid w:val="009C4E1F"/>
    <w:rsid w:val="009C55B3"/>
    <w:rsid w:val="009C5B3E"/>
    <w:rsid w:val="009C5CF6"/>
    <w:rsid w:val="009D0F72"/>
    <w:rsid w:val="009D3829"/>
    <w:rsid w:val="009D5867"/>
    <w:rsid w:val="009D58D4"/>
    <w:rsid w:val="009D67F9"/>
    <w:rsid w:val="009D79ED"/>
    <w:rsid w:val="009E0BE1"/>
    <w:rsid w:val="009E1D8C"/>
    <w:rsid w:val="009E46D5"/>
    <w:rsid w:val="009E5AFF"/>
    <w:rsid w:val="009E609A"/>
    <w:rsid w:val="009F03B6"/>
    <w:rsid w:val="009F0D2C"/>
    <w:rsid w:val="009F1009"/>
    <w:rsid w:val="009F5F1A"/>
    <w:rsid w:val="00A0006A"/>
    <w:rsid w:val="00A00BD5"/>
    <w:rsid w:val="00A010DC"/>
    <w:rsid w:val="00A011FE"/>
    <w:rsid w:val="00A03BEA"/>
    <w:rsid w:val="00A04A47"/>
    <w:rsid w:val="00A065F2"/>
    <w:rsid w:val="00A07932"/>
    <w:rsid w:val="00A14E96"/>
    <w:rsid w:val="00A16BC4"/>
    <w:rsid w:val="00A16C9C"/>
    <w:rsid w:val="00A17594"/>
    <w:rsid w:val="00A20288"/>
    <w:rsid w:val="00A22AA8"/>
    <w:rsid w:val="00A24101"/>
    <w:rsid w:val="00A24EE8"/>
    <w:rsid w:val="00A25C07"/>
    <w:rsid w:val="00A26D34"/>
    <w:rsid w:val="00A27B57"/>
    <w:rsid w:val="00A33180"/>
    <w:rsid w:val="00A3622E"/>
    <w:rsid w:val="00A37443"/>
    <w:rsid w:val="00A4140C"/>
    <w:rsid w:val="00A430E9"/>
    <w:rsid w:val="00A434AD"/>
    <w:rsid w:val="00A47881"/>
    <w:rsid w:val="00A47C5B"/>
    <w:rsid w:val="00A53817"/>
    <w:rsid w:val="00A55C5C"/>
    <w:rsid w:val="00A605AD"/>
    <w:rsid w:val="00A60D58"/>
    <w:rsid w:val="00A61D6D"/>
    <w:rsid w:val="00A61E4B"/>
    <w:rsid w:val="00A650C4"/>
    <w:rsid w:val="00A655EA"/>
    <w:rsid w:val="00A6590F"/>
    <w:rsid w:val="00A70A69"/>
    <w:rsid w:val="00A71C1E"/>
    <w:rsid w:val="00A720F5"/>
    <w:rsid w:val="00A732B7"/>
    <w:rsid w:val="00A734CE"/>
    <w:rsid w:val="00A74413"/>
    <w:rsid w:val="00A74D0E"/>
    <w:rsid w:val="00A8114E"/>
    <w:rsid w:val="00A81582"/>
    <w:rsid w:val="00A84EE6"/>
    <w:rsid w:val="00A91780"/>
    <w:rsid w:val="00A93A65"/>
    <w:rsid w:val="00A967CD"/>
    <w:rsid w:val="00A96CBC"/>
    <w:rsid w:val="00A97720"/>
    <w:rsid w:val="00A97A45"/>
    <w:rsid w:val="00A97F4E"/>
    <w:rsid w:val="00AA2178"/>
    <w:rsid w:val="00AA2CB7"/>
    <w:rsid w:val="00AA2DB2"/>
    <w:rsid w:val="00AA3602"/>
    <w:rsid w:val="00AA45F8"/>
    <w:rsid w:val="00AA4F8C"/>
    <w:rsid w:val="00AA5F00"/>
    <w:rsid w:val="00AA6D41"/>
    <w:rsid w:val="00AB37A6"/>
    <w:rsid w:val="00AB622A"/>
    <w:rsid w:val="00AB648F"/>
    <w:rsid w:val="00AB7063"/>
    <w:rsid w:val="00AB78DC"/>
    <w:rsid w:val="00AC06F1"/>
    <w:rsid w:val="00AC25D1"/>
    <w:rsid w:val="00AC2E46"/>
    <w:rsid w:val="00AC43EE"/>
    <w:rsid w:val="00AC595C"/>
    <w:rsid w:val="00AC7187"/>
    <w:rsid w:val="00AD08B2"/>
    <w:rsid w:val="00AD127A"/>
    <w:rsid w:val="00AD1783"/>
    <w:rsid w:val="00AD234A"/>
    <w:rsid w:val="00AD2C52"/>
    <w:rsid w:val="00AD2F1E"/>
    <w:rsid w:val="00AD3F54"/>
    <w:rsid w:val="00AD5BA7"/>
    <w:rsid w:val="00AD672A"/>
    <w:rsid w:val="00AD6D05"/>
    <w:rsid w:val="00AD7236"/>
    <w:rsid w:val="00AE153F"/>
    <w:rsid w:val="00AE3E4E"/>
    <w:rsid w:val="00AE4633"/>
    <w:rsid w:val="00AE5F84"/>
    <w:rsid w:val="00AE7EC5"/>
    <w:rsid w:val="00AF100D"/>
    <w:rsid w:val="00AF1336"/>
    <w:rsid w:val="00AF1644"/>
    <w:rsid w:val="00AF27B5"/>
    <w:rsid w:val="00AF3210"/>
    <w:rsid w:val="00AF66CD"/>
    <w:rsid w:val="00AF6DB1"/>
    <w:rsid w:val="00B058DD"/>
    <w:rsid w:val="00B06143"/>
    <w:rsid w:val="00B10BF2"/>
    <w:rsid w:val="00B1301C"/>
    <w:rsid w:val="00B1509D"/>
    <w:rsid w:val="00B16A6B"/>
    <w:rsid w:val="00B27C87"/>
    <w:rsid w:val="00B30B24"/>
    <w:rsid w:val="00B314A4"/>
    <w:rsid w:val="00B31551"/>
    <w:rsid w:val="00B31FD5"/>
    <w:rsid w:val="00B33E85"/>
    <w:rsid w:val="00B3489D"/>
    <w:rsid w:val="00B40222"/>
    <w:rsid w:val="00B419FC"/>
    <w:rsid w:val="00B425B9"/>
    <w:rsid w:val="00B438F9"/>
    <w:rsid w:val="00B43B91"/>
    <w:rsid w:val="00B5041F"/>
    <w:rsid w:val="00B5197F"/>
    <w:rsid w:val="00B5254E"/>
    <w:rsid w:val="00B54B8A"/>
    <w:rsid w:val="00B5757E"/>
    <w:rsid w:val="00B60249"/>
    <w:rsid w:val="00B61693"/>
    <w:rsid w:val="00B62445"/>
    <w:rsid w:val="00B63CA9"/>
    <w:rsid w:val="00B6452C"/>
    <w:rsid w:val="00B651B4"/>
    <w:rsid w:val="00B720F6"/>
    <w:rsid w:val="00B72901"/>
    <w:rsid w:val="00B7447B"/>
    <w:rsid w:val="00B76261"/>
    <w:rsid w:val="00B76B18"/>
    <w:rsid w:val="00B80C2A"/>
    <w:rsid w:val="00B81E0B"/>
    <w:rsid w:val="00B8216A"/>
    <w:rsid w:val="00B82735"/>
    <w:rsid w:val="00B82F47"/>
    <w:rsid w:val="00B8474C"/>
    <w:rsid w:val="00B84765"/>
    <w:rsid w:val="00B85C0F"/>
    <w:rsid w:val="00B85D94"/>
    <w:rsid w:val="00B87305"/>
    <w:rsid w:val="00B91B9F"/>
    <w:rsid w:val="00B9285E"/>
    <w:rsid w:val="00B97478"/>
    <w:rsid w:val="00BA396C"/>
    <w:rsid w:val="00BA3AC2"/>
    <w:rsid w:val="00BA3B84"/>
    <w:rsid w:val="00BA691F"/>
    <w:rsid w:val="00BA69DD"/>
    <w:rsid w:val="00BA7356"/>
    <w:rsid w:val="00BB0836"/>
    <w:rsid w:val="00BB4C74"/>
    <w:rsid w:val="00BB53BD"/>
    <w:rsid w:val="00BC0EF2"/>
    <w:rsid w:val="00BC16F9"/>
    <w:rsid w:val="00BC24F5"/>
    <w:rsid w:val="00BC6C38"/>
    <w:rsid w:val="00BD4877"/>
    <w:rsid w:val="00BD4B2E"/>
    <w:rsid w:val="00BD5AF4"/>
    <w:rsid w:val="00BD5CCC"/>
    <w:rsid w:val="00BD7FA4"/>
    <w:rsid w:val="00BE03F5"/>
    <w:rsid w:val="00BE0C3B"/>
    <w:rsid w:val="00BE24CA"/>
    <w:rsid w:val="00BE2DD8"/>
    <w:rsid w:val="00BE4BEA"/>
    <w:rsid w:val="00BE66FD"/>
    <w:rsid w:val="00BE75E5"/>
    <w:rsid w:val="00BE7C5D"/>
    <w:rsid w:val="00BF0FF4"/>
    <w:rsid w:val="00BF11C6"/>
    <w:rsid w:val="00BF4750"/>
    <w:rsid w:val="00BF5B2C"/>
    <w:rsid w:val="00C0337D"/>
    <w:rsid w:val="00C037D6"/>
    <w:rsid w:val="00C0444B"/>
    <w:rsid w:val="00C0484B"/>
    <w:rsid w:val="00C05682"/>
    <w:rsid w:val="00C12392"/>
    <w:rsid w:val="00C137F2"/>
    <w:rsid w:val="00C14961"/>
    <w:rsid w:val="00C17728"/>
    <w:rsid w:val="00C17EF6"/>
    <w:rsid w:val="00C23D08"/>
    <w:rsid w:val="00C26A7E"/>
    <w:rsid w:val="00C318E5"/>
    <w:rsid w:val="00C32A7F"/>
    <w:rsid w:val="00C3588A"/>
    <w:rsid w:val="00C41839"/>
    <w:rsid w:val="00C41BFD"/>
    <w:rsid w:val="00C4253F"/>
    <w:rsid w:val="00C45E61"/>
    <w:rsid w:val="00C52DCC"/>
    <w:rsid w:val="00C53374"/>
    <w:rsid w:val="00C538F7"/>
    <w:rsid w:val="00C564D4"/>
    <w:rsid w:val="00C56731"/>
    <w:rsid w:val="00C605AA"/>
    <w:rsid w:val="00C606E0"/>
    <w:rsid w:val="00C61885"/>
    <w:rsid w:val="00C61A6B"/>
    <w:rsid w:val="00C61D34"/>
    <w:rsid w:val="00C61E0E"/>
    <w:rsid w:val="00C635D1"/>
    <w:rsid w:val="00C673C4"/>
    <w:rsid w:val="00C70D75"/>
    <w:rsid w:val="00C74516"/>
    <w:rsid w:val="00C8127B"/>
    <w:rsid w:val="00C853AF"/>
    <w:rsid w:val="00C9490B"/>
    <w:rsid w:val="00C96362"/>
    <w:rsid w:val="00C97AB9"/>
    <w:rsid w:val="00CA3B10"/>
    <w:rsid w:val="00CA416F"/>
    <w:rsid w:val="00CA4F0B"/>
    <w:rsid w:val="00CA5A62"/>
    <w:rsid w:val="00CA66D1"/>
    <w:rsid w:val="00CA6E45"/>
    <w:rsid w:val="00CA7CF4"/>
    <w:rsid w:val="00CB21F8"/>
    <w:rsid w:val="00CB2C6D"/>
    <w:rsid w:val="00CB2CBC"/>
    <w:rsid w:val="00CB5E07"/>
    <w:rsid w:val="00CC6CF6"/>
    <w:rsid w:val="00CC7616"/>
    <w:rsid w:val="00CC7EFD"/>
    <w:rsid w:val="00CD49DD"/>
    <w:rsid w:val="00CD7B64"/>
    <w:rsid w:val="00CE021E"/>
    <w:rsid w:val="00CE05D1"/>
    <w:rsid w:val="00CE098B"/>
    <w:rsid w:val="00CE0A04"/>
    <w:rsid w:val="00CE19EE"/>
    <w:rsid w:val="00CE1B9E"/>
    <w:rsid w:val="00CE64C2"/>
    <w:rsid w:val="00CF06D4"/>
    <w:rsid w:val="00CF24A8"/>
    <w:rsid w:val="00CF4304"/>
    <w:rsid w:val="00D00A8C"/>
    <w:rsid w:val="00D01BB6"/>
    <w:rsid w:val="00D02B48"/>
    <w:rsid w:val="00D04344"/>
    <w:rsid w:val="00D05325"/>
    <w:rsid w:val="00D06577"/>
    <w:rsid w:val="00D10387"/>
    <w:rsid w:val="00D106AA"/>
    <w:rsid w:val="00D10F92"/>
    <w:rsid w:val="00D1513D"/>
    <w:rsid w:val="00D17A42"/>
    <w:rsid w:val="00D200F7"/>
    <w:rsid w:val="00D2042A"/>
    <w:rsid w:val="00D21855"/>
    <w:rsid w:val="00D22413"/>
    <w:rsid w:val="00D227EB"/>
    <w:rsid w:val="00D25283"/>
    <w:rsid w:val="00D270A6"/>
    <w:rsid w:val="00D317FF"/>
    <w:rsid w:val="00D33900"/>
    <w:rsid w:val="00D37129"/>
    <w:rsid w:val="00D43D2C"/>
    <w:rsid w:val="00D50C34"/>
    <w:rsid w:val="00D52A2E"/>
    <w:rsid w:val="00D52DB7"/>
    <w:rsid w:val="00D53F35"/>
    <w:rsid w:val="00D568ED"/>
    <w:rsid w:val="00D56B01"/>
    <w:rsid w:val="00D63A7E"/>
    <w:rsid w:val="00D6401A"/>
    <w:rsid w:val="00D65C9A"/>
    <w:rsid w:val="00D65ECF"/>
    <w:rsid w:val="00D66B10"/>
    <w:rsid w:val="00D67138"/>
    <w:rsid w:val="00D70E26"/>
    <w:rsid w:val="00D70EE8"/>
    <w:rsid w:val="00D74293"/>
    <w:rsid w:val="00D753F0"/>
    <w:rsid w:val="00D76D1C"/>
    <w:rsid w:val="00D76F2F"/>
    <w:rsid w:val="00D7709A"/>
    <w:rsid w:val="00D80615"/>
    <w:rsid w:val="00D85977"/>
    <w:rsid w:val="00D8638B"/>
    <w:rsid w:val="00D863AA"/>
    <w:rsid w:val="00D875B9"/>
    <w:rsid w:val="00D87BDB"/>
    <w:rsid w:val="00D90120"/>
    <w:rsid w:val="00D90ADC"/>
    <w:rsid w:val="00D90E79"/>
    <w:rsid w:val="00D90EC4"/>
    <w:rsid w:val="00D9400F"/>
    <w:rsid w:val="00DA310D"/>
    <w:rsid w:val="00DA4BF7"/>
    <w:rsid w:val="00DA7007"/>
    <w:rsid w:val="00DB4E02"/>
    <w:rsid w:val="00DB6599"/>
    <w:rsid w:val="00DB7F8F"/>
    <w:rsid w:val="00DC1C57"/>
    <w:rsid w:val="00DC3246"/>
    <w:rsid w:val="00DC3A1C"/>
    <w:rsid w:val="00DC3C32"/>
    <w:rsid w:val="00DC4C84"/>
    <w:rsid w:val="00DD2CB0"/>
    <w:rsid w:val="00DD31A9"/>
    <w:rsid w:val="00DD33E3"/>
    <w:rsid w:val="00DD40F4"/>
    <w:rsid w:val="00DD449F"/>
    <w:rsid w:val="00DD7735"/>
    <w:rsid w:val="00DE07B6"/>
    <w:rsid w:val="00DE14DC"/>
    <w:rsid w:val="00DE36D1"/>
    <w:rsid w:val="00DE3917"/>
    <w:rsid w:val="00DE45FA"/>
    <w:rsid w:val="00DE4C5C"/>
    <w:rsid w:val="00DE5C18"/>
    <w:rsid w:val="00DE5D89"/>
    <w:rsid w:val="00DF33D3"/>
    <w:rsid w:val="00DF3E36"/>
    <w:rsid w:val="00DF4515"/>
    <w:rsid w:val="00DF5D08"/>
    <w:rsid w:val="00DF6776"/>
    <w:rsid w:val="00DF6FCC"/>
    <w:rsid w:val="00E056A6"/>
    <w:rsid w:val="00E11D21"/>
    <w:rsid w:val="00E11E68"/>
    <w:rsid w:val="00E14463"/>
    <w:rsid w:val="00E17D39"/>
    <w:rsid w:val="00E207AE"/>
    <w:rsid w:val="00E23145"/>
    <w:rsid w:val="00E25AA3"/>
    <w:rsid w:val="00E2671D"/>
    <w:rsid w:val="00E33741"/>
    <w:rsid w:val="00E36537"/>
    <w:rsid w:val="00E36B5C"/>
    <w:rsid w:val="00E41C36"/>
    <w:rsid w:val="00E4256E"/>
    <w:rsid w:val="00E43B09"/>
    <w:rsid w:val="00E443C4"/>
    <w:rsid w:val="00E449F6"/>
    <w:rsid w:val="00E45A5A"/>
    <w:rsid w:val="00E50103"/>
    <w:rsid w:val="00E510E2"/>
    <w:rsid w:val="00E51972"/>
    <w:rsid w:val="00E51B7E"/>
    <w:rsid w:val="00E51FCF"/>
    <w:rsid w:val="00E54A75"/>
    <w:rsid w:val="00E55371"/>
    <w:rsid w:val="00E606E5"/>
    <w:rsid w:val="00E62B7C"/>
    <w:rsid w:val="00E62C4E"/>
    <w:rsid w:val="00E6746C"/>
    <w:rsid w:val="00E73E49"/>
    <w:rsid w:val="00E74F48"/>
    <w:rsid w:val="00E74F81"/>
    <w:rsid w:val="00E75C37"/>
    <w:rsid w:val="00E805B4"/>
    <w:rsid w:val="00E818AD"/>
    <w:rsid w:val="00E81A55"/>
    <w:rsid w:val="00E82B79"/>
    <w:rsid w:val="00E849A2"/>
    <w:rsid w:val="00E85CFD"/>
    <w:rsid w:val="00E902BC"/>
    <w:rsid w:val="00E91177"/>
    <w:rsid w:val="00E91636"/>
    <w:rsid w:val="00E9252B"/>
    <w:rsid w:val="00E92B33"/>
    <w:rsid w:val="00E95D4D"/>
    <w:rsid w:val="00E96819"/>
    <w:rsid w:val="00E96BEB"/>
    <w:rsid w:val="00E97580"/>
    <w:rsid w:val="00EA12D1"/>
    <w:rsid w:val="00EA2924"/>
    <w:rsid w:val="00EA371B"/>
    <w:rsid w:val="00EB134B"/>
    <w:rsid w:val="00EB32A2"/>
    <w:rsid w:val="00EB3A4A"/>
    <w:rsid w:val="00EB4F0F"/>
    <w:rsid w:val="00EC11C3"/>
    <w:rsid w:val="00EC1D9C"/>
    <w:rsid w:val="00EC4D1F"/>
    <w:rsid w:val="00EC517C"/>
    <w:rsid w:val="00EC590F"/>
    <w:rsid w:val="00EC5CAC"/>
    <w:rsid w:val="00EC64D6"/>
    <w:rsid w:val="00ED05AD"/>
    <w:rsid w:val="00ED1D11"/>
    <w:rsid w:val="00ED34B9"/>
    <w:rsid w:val="00ED5297"/>
    <w:rsid w:val="00ED71E0"/>
    <w:rsid w:val="00EE0A63"/>
    <w:rsid w:val="00EE194A"/>
    <w:rsid w:val="00EF5D84"/>
    <w:rsid w:val="00EF674E"/>
    <w:rsid w:val="00EF6771"/>
    <w:rsid w:val="00F02B39"/>
    <w:rsid w:val="00F02E03"/>
    <w:rsid w:val="00F04208"/>
    <w:rsid w:val="00F04A3F"/>
    <w:rsid w:val="00F05347"/>
    <w:rsid w:val="00F05F40"/>
    <w:rsid w:val="00F0604B"/>
    <w:rsid w:val="00F10528"/>
    <w:rsid w:val="00F14C08"/>
    <w:rsid w:val="00F14D84"/>
    <w:rsid w:val="00F15015"/>
    <w:rsid w:val="00F15F97"/>
    <w:rsid w:val="00F160E9"/>
    <w:rsid w:val="00F1617C"/>
    <w:rsid w:val="00F208F5"/>
    <w:rsid w:val="00F215F3"/>
    <w:rsid w:val="00F252C5"/>
    <w:rsid w:val="00F26A5D"/>
    <w:rsid w:val="00F319A0"/>
    <w:rsid w:val="00F32793"/>
    <w:rsid w:val="00F32CC1"/>
    <w:rsid w:val="00F32DB0"/>
    <w:rsid w:val="00F34AC7"/>
    <w:rsid w:val="00F3784E"/>
    <w:rsid w:val="00F37906"/>
    <w:rsid w:val="00F37C91"/>
    <w:rsid w:val="00F455AB"/>
    <w:rsid w:val="00F46BD8"/>
    <w:rsid w:val="00F51065"/>
    <w:rsid w:val="00F524AA"/>
    <w:rsid w:val="00F53A7A"/>
    <w:rsid w:val="00F545DC"/>
    <w:rsid w:val="00F547BD"/>
    <w:rsid w:val="00F577B9"/>
    <w:rsid w:val="00F57D89"/>
    <w:rsid w:val="00F61D82"/>
    <w:rsid w:val="00F61F2F"/>
    <w:rsid w:val="00F62AE0"/>
    <w:rsid w:val="00F650A3"/>
    <w:rsid w:val="00F66750"/>
    <w:rsid w:val="00F6767C"/>
    <w:rsid w:val="00F719EF"/>
    <w:rsid w:val="00F71E03"/>
    <w:rsid w:val="00F736C5"/>
    <w:rsid w:val="00F762A8"/>
    <w:rsid w:val="00F76F77"/>
    <w:rsid w:val="00F81B8E"/>
    <w:rsid w:val="00F84658"/>
    <w:rsid w:val="00F86E70"/>
    <w:rsid w:val="00F952B7"/>
    <w:rsid w:val="00FA21DE"/>
    <w:rsid w:val="00FA24BF"/>
    <w:rsid w:val="00FA3270"/>
    <w:rsid w:val="00FA55B9"/>
    <w:rsid w:val="00FA5A5F"/>
    <w:rsid w:val="00FA64BD"/>
    <w:rsid w:val="00FA7DAD"/>
    <w:rsid w:val="00FB2CB4"/>
    <w:rsid w:val="00FB36AD"/>
    <w:rsid w:val="00FB436A"/>
    <w:rsid w:val="00FB4838"/>
    <w:rsid w:val="00FB777E"/>
    <w:rsid w:val="00FC2144"/>
    <w:rsid w:val="00FC3658"/>
    <w:rsid w:val="00FC561E"/>
    <w:rsid w:val="00FC73A1"/>
    <w:rsid w:val="00FD0350"/>
    <w:rsid w:val="00FD4C79"/>
    <w:rsid w:val="00FD5ED9"/>
    <w:rsid w:val="00FD7950"/>
    <w:rsid w:val="00FE0538"/>
    <w:rsid w:val="00FE2D9B"/>
    <w:rsid w:val="00FE3B57"/>
    <w:rsid w:val="00FE46E7"/>
    <w:rsid w:val="00FE5169"/>
    <w:rsid w:val="00FE60F9"/>
    <w:rsid w:val="00FE7009"/>
    <w:rsid w:val="00FF0E18"/>
    <w:rsid w:val="00FF2CA0"/>
    <w:rsid w:val="00FF3016"/>
    <w:rsid w:val="00FF4C24"/>
    <w:rsid w:val="00FF5081"/>
    <w:rsid w:val="00FF55E3"/>
    <w:rsid w:val="00FF57E9"/>
    <w:rsid w:val="00FF670C"/>
    <w:rsid w:val="00FF7475"/>
    <w:rsid w:val="00FF74A6"/>
    <w:rsid w:val="00FF7B5A"/>
    <w:rsid w:val="68372557"/>
  </w:rsids>
  <m:mathPr>
    <m:mathFont m:val="Cambria Math"/>
    <m:brkBin m:val="before"/>
    <m:brkBinSub m:val="--"/>
    <m:smallFrac m:val="1"/>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qFormat="1" w:unhideWhenUsed="0" w:uiPriority="65" w:semiHidden="0" w:name="Medium List 1 Accent 5"/>
    <w:lsdException w:unhideWhenUsed="0" w:uiPriority="66" w:semiHidden="0" w:name="Medium List 2 Accent 5"/>
    <w:lsdException w:qFormat="1" w:unhideWhenUsed="0" w:uiPriority="67" w:semiHidden="0" w:name="Medium Grid 1 Accent 5"/>
    <w:lsdException w:unhideWhenUsed="0" w:uiPriority="68" w:semiHidden="0" w:name="Medium Grid 2 Accent 5"/>
    <w:lsdException w:qFormat="1"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qFormat="1"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240" w:lineRule="auto"/>
    </w:pPr>
    <w:rPr>
      <w:rFonts w:ascii="宋体" w:hAnsi="宋体" w:eastAsia="宋体" w:cs="宋体"/>
      <w:kern w:val="0"/>
      <w:sz w:val="24"/>
      <w:szCs w:val="24"/>
      <w:lang w:val="en-US" w:eastAsia="zh-CN" w:bidi="ar-SA"/>
    </w:rPr>
  </w:style>
  <w:style w:type="paragraph" w:styleId="2">
    <w:name w:val="heading 1"/>
    <w:basedOn w:val="1"/>
    <w:next w:val="1"/>
    <w:link w:val="24"/>
    <w:qFormat/>
    <w:uiPriority w:val="9"/>
    <w:pPr>
      <w:keepNext/>
      <w:keepLines/>
      <w:spacing w:before="340" w:after="330" w:line="578" w:lineRule="atLeast"/>
      <w:outlineLvl w:val="0"/>
    </w:pPr>
    <w:rPr>
      <w:rFonts w:asciiTheme="minorHAnsi" w:hAnsiTheme="minorHAnsi" w:eastAsiaTheme="minorEastAsia" w:cstheme="minorBidi"/>
      <w:b/>
      <w:bCs/>
      <w:kern w:val="44"/>
      <w:sz w:val="44"/>
      <w:szCs w:val="44"/>
    </w:rPr>
  </w:style>
  <w:style w:type="paragraph" w:styleId="3">
    <w:name w:val="heading 2"/>
    <w:basedOn w:val="1"/>
    <w:next w:val="1"/>
    <w:link w:val="25"/>
    <w:unhideWhenUsed/>
    <w:qFormat/>
    <w:uiPriority w:val="9"/>
    <w:pPr>
      <w:keepNext/>
      <w:keepLines/>
      <w:spacing w:before="260" w:after="260" w:line="416" w:lineRule="atLeast"/>
      <w:outlineLvl w:val="1"/>
    </w:pPr>
    <w:rPr>
      <w:rFonts w:asciiTheme="majorHAnsi" w:hAnsiTheme="majorHAnsi" w:eastAsiaTheme="majorEastAsia" w:cstheme="majorBidi"/>
      <w:b/>
      <w:bCs/>
      <w:kern w:val="2"/>
      <w:sz w:val="32"/>
      <w:szCs w:val="32"/>
    </w:rPr>
  </w:style>
  <w:style w:type="paragraph" w:styleId="4">
    <w:name w:val="heading 3"/>
    <w:basedOn w:val="1"/>
    <w:next w:val="1"/>
    <w:link w:val="26"/>
    <w:unhideWhenUsed/>
    <w:qFormat/>
    <w:uiPriority w:val="9"/>
    <w:pPr>
      <w:keepNext/>
      <w:keepLines/>
      <w:spacing w:before="260" w:after="260" w:line="416" w:lineRule="atLeast"/>
      <w:outlineLvl w:val="2"/>
    </w:pPr>
    <w:rPr>
      <w:rFonts w:asciiTheme="minorHAnsi" w:hAnsiTheme="minorHAnsi" w:eastAsiaTheme="minorEastAsia" w:cstheme="minorBidi"/>
      <w:b/>
      <w:bCs/>
      <w:kern w:val="2"/>
      <w:sz w:val="32"/>
      <w:szCs w:val="32"/>
    </w:rPr>
  </w:style>
  <w:style w:type="paragraph" w:styleId="5">
    <w:name w:val="heading 4"/>
    <w:basedOn w:val="1"/>
    <w:next w:val="1"/>
    <w:link w:val="27"/>
    <w:unhideWhenUsed/>
    <w:qFormat/>
    <w:uiPriority w:val="9"/>
    <w:pPr>
      <w:keepNext/>
      <w:keepLines/>
      <w:spacing w:before="280" w:after="290" w:line="376" w:lineRule="atLeast"/>
      <w:outlineLvl w:val="3"/>
    </w:pPr>
    <w:rPr>
      <w:rFonts w:asciiTheme="majorHAnsi" w:hAnsiTheme="majorHAnsi" w:eastAsiaTheme="majorEastAsia" w:cstheme="majorBidi"/>
      <w:b/>
      <w:bCs/>
      <w:kern w:val="2"/>
      <w:sz w:val="28"/>
      <w:szCs w:val="28"/>
    </w:rPr>
  </w:style>
  <w:style w:type="character" w:default="1" w:styleId="19">
    <w:name w:val="Default Paragraph Font"/>
    <w:semiHidden/>
    <w:unhideWhenUsed/>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6">
    <w:name w:val="toc 3"/>
    <w:basedOn w:val="1"/>
    <w:next w:val="1"/>
    <w:autoRedefine/>
    <w:unhideWhenUsed/>
    <w:qFormat/>
    <w:uiPriority w:val="39"/>
    <w:pPr>
      <w:spacing w:after="100" w:line="276" w:lineRule="auto"/>
      <w:ind w:left="440"/>
    </w:pPr>
    <w:rPr>
      <w:rFonts w:asciiTheme="minorHAnsi" w:hAnsiTheme="minorHAnsi" w:eastAsiaTheme="minorEastAsia" w:cstheme="minorBidi"/>
      <w:sz w:val="22"/>
      <w:szCs w:val="22"/>
    </w:rPr>
  </w:style>
  <w:style w:type="paragraph" w:styleId="7">
    <w:name w:val="Balloon Text"/>
    <w:basedOn w:val="1"/>
    <w:link w:val="21"/>
    <w:semiHidden/>
    <w:unhideWhenUsed/>
    <w:uiPriority w:val="99"/>
    <w:pPr>
      <w:spacing w:line="360" w:lineRule="exact"/>
    </w:pPr>
    <w:rPr>
      <w:rFonts w:asciiTheme="minorHAnsi" w:hAnsiTheme="minorHAnsi" w:eastAsiaTheme="minorEastAsia" w:cstheme="minorBidi"/>
      <w:kern w:val="2"/>
      <w:sz w:val="18"/>
      <w:szCs w:val="18"/>
    </w:rPr>
  </w:style>
  <w:style w:type="paragraph" w:styleId="8">
    <w:name w:val="footer"/>
    <w:basedOn w:val="1"/>
    <w:link w:val="23"/>
    <w:unhideWhenUsed/>
    <w:uiPriority w:val="99"/>
    <w:pPr>
      <w:tabs>
        <w:tab w:val="center" w:pos="4153"/>
        <w:tab w:val="right" w:pos="8306"/>
      </w:tabs>
      <w:snapToGrid w:val="0"/>
      <w:spacing w:line="360" w:lineRule="exact"/>
    </w:pPr>
    <w:rPr>
      <w:rFonts w:asciiTheme="minorHAnsi" w:hAnsiTheme="minorHAnsi" w:eastAsiaTheme="minorEastAsia" w:cstheme="minorBidi"/>
      <w:kern w:val="2"/>
      <w:sz w:val="18"/>
      <w:szCs w:val="18"/>
    </w:rPr>
  </w:style>
  <w:style w:type="paragraph" w:styleId="9">
    <w:name w:val="header"/>
    <w:basedOn w:val="1"/>
    <w:link w:val="22"/>
    <w:unhideWhenUsed/>
    <w:uiPriority w:val="99"/>
    <w:pPr>
      <w:pBdr>
        <w:bottom w:val="single" w:color="auto" w:sz="6" w:space="1"/>
      </w:pBdr>
      <w:tabs>
        <w:tab w:val="center" w:pos="4153"/>
        <w:tab w:val="right" w:pos="8306"/>
      </w:tabs>
      <w:snapToGrid w:val="0"/>
      <w:spacing w:line="360" w:lineRule="exact"/>
      <w:jc w:val="center"/>
    </w:pPr>
    <w:rPr>
      <w:rFonts w:asciiTheme="minorHAnsi" w:hAnsiTheme="minorHAnsi" w:eastAsiaTheme="minorEastAsia" w:cstheme="minorBidi"/>
      <w:kern w:val="2"/>
      <w:sz w:val="18"/>
      <w:szCs w:val="18"/>
    </w:rPr>
  </w:style>
  <w:style w:type="paragraph" w:styleId="10">
    <w:name w:val="toc 1"/>
    <w:basedOn w:val="1"/>
    <w:next w:val="1"/>
    <w:autoRedefine/>
    <w:unhideWhenUsed/>
    <w:qFormat/>
    <w:uiPriority w:val="39"/>
    <w:pPr>
      <w:spacing w:line="360" w:lineRule="exact"/>
    </w:pPr>
    <w:rPr>
      <w:rFonts w:asciiTheme="minorHAnsi" w:hAnsiTheme="minorHAnsi" w:eastAsiaTheme="minorEastAsia" w:cstheme="minorBidi"/>
      <w:kern w:val="2"/>
      <w:sz w:val="28"/>
      <w:szCs w:val="21"/>
    </w:rPr>
  </w:style>
  <w:style w:type="paragraph" w:styleId="11">
    <w:name w:val="toc 2"/>
    <w:basedOn w:val="1"/>
    <w:next w:val="1"/>
    <w:autoRedefine/>
    <w:unhideWhenUsed/>
    <w:qFormat/>
    <w:uiPriority w:val="39"/>
    <w:pPr>
      <w:tabs>
        <w:tab w:val="right" w:leader="dot" w:pos="10456"/>
      </w:tabs>
      <w:ind w:left="420" w:leftChars="200"/>
      <w:jc w:val="center"/>
    </w:pPr>
    <w:rPr>
      <w:rFonts w:ascii="华文中宋" w:hAnsi="华文中宋" w:eastAsia="华文中宋" w:cstheme="minorBidi"/>
      <w:kern w:val="2"/>
      <w:szCs w:val="28"/>
    </w:rPr>
  </w:style>
  <w:style w:type="paragraph" w:styleId="12">
    <w:name w:val="HTML Preformatted"/>
    <w:basedOn w:val="1"/>
    <w:link w:val="28"/>
    <w:semiHidden/>
    <w:unhideWhenUse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table" w:styleId="14">
    <w:name w:val="Table Grid"/>
    <w:basedOn w:val="13"/>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15">
    <w:name w:val="Medium List 1 Accent 5"/>
    <w:basedOn w:val="13"/>
    <w:qFormat/>
    <w:uiPriority w:val="65"/>
    <w:pPr>
      <w:spacing w:line="240" w:lineRule="auto"/>
    </w:pPr>
    <w:rPr>
      <w:color w:val="000000" w:themeColor="text1"/>
      <w14:textFill>
        <w14:solidFill>
          <w14:schemeClr w14:val="tx1"/>
        </w14:solidFill>
      </w14:textFill>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16">
    <w:name w:val="Medium Grid 1 Accent 5"/>
    <w:basedOn w:val="13"/>
    <w:autoRedefine/>
    <w:qFormat/>
    <w:uiPriority w:val="67"/>
    <w:pPr>
      <w:spacing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CellMar>
        <w:top w:w="0" w:type="dxa"/>
        <w:left w:w="108" w:type="dxa"/>
        <w:bottom w:w="0" w:type="dxa"/>
        <w:right w:w="108" w:type="dxa"/>
      </w:tblCellMar>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7">
    <w:name w:val="Medium Grid 3 Accent 5"/>
    <w:basedOn w:val="13"/>
    <w:qFormat/>
    <w:uiPriority w:val="69"/>
    <w:pPr>
      <w:spacing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8">
    <w:name w:val="Colorful Grid Accent 5"/>
    <w:basedOn w:val="13"/>
    <w:qFormat/>
    <w:uiPriority w:val="73"/>
    <w:pPr>
      <w:spacing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character" w:styleId="20">
    <w:name w:val="Hyperlink"/>
    <w:basedOn w:val="19"/>
    <w:unhideWhenUsed/>
    <w:uiPriority w:val="99"/>
    <w:rPr>
      <w:color w:val="0000FF" w:themeColor="hyperlink"/>
      <w:u w:val="single"/>
      <w14:textFill>
        <w14:solidFill>
          <w14:schemeClr w14:val="hlink"/>
        </w14:solidFill>
      </w14:textFill>
    </w:rPr>
  </w:style>
  <w:style w:type="character" w:customStyle="1" w:styleId="21">
    <w:name w:val="批注框文本 Char"/>
    <w:basedOn w:val="19"/>
    <w:link w:val="7"/>
    <w:semiHidden/>
    <w:uiPriority w:val="99"/>
    <w:rPr>
      <w:sz w:val="18"/>
      <w:szCs w:val="18"/>
    </w:rPr>
  </w:style>
  <w:style w:type="character" w:customStyle="1" w:styleId="22">
    <w:name w:val="页眉 Char"/>
    <w:basedOn w:val="19"/>
    <w:link w:val="9"/>
    <w:uiPriority w:val="99"/>
    <w:rPr>
      <w:sz w:val="18"/>
      <w:szCs w:val="18"/>
    </w:rPr>
  </w:style>
  <w:style w:type="character" w:customStyle="1" w:styleId="23">
    <w:name w:val="页脚 Char"/>
    <w:basedOn w:val="19"/>
    <w:link w:val="8"/>
    <w:uiPriority w:val="99"/>
    <w:rPr>
      <w:sz w:val="18"/>
      <w:szCs w:val="18"/>
    </w:rPr>
  </w:style>
  <w:style w:type="character" w:customStyle="1" w:styleId="24">
    <w:name w:val="标题 1 Char"/>
    <w:basedOn w:val="19"/>
    <w:link w:val="2"/>
    <w:uiPriority w:val="9"/>
    <w:rPr>
      <w:b/>
      <w:bCs/>
      <w:kern w:val="44"/>
      <w:sz w:val="44"/>
      <w:szCs w:val="44"/>
    </w:rPr>
  </w:style>
  <w:style w:type="character" w:customStyle="1" w:styleId="25">
    <w:name w:val="标题 2 Char"/>
    <w:basedOn w:val="19"/>
    <w:link w:val="3"/>
    <w:uiPriority w:val="9"/>
    <w:rPr>
      <w:rFonts w:asciiTheme="majorHAnsi" w:hAnsiTheme="majorHAnsi" w:eastAsiaTheme="majorEastAsia" w:cstheme="majorBidi"/>
      <w:b/>
      <w:bCs/>
      <w:sz w:val="32"/>
      <w:szCs w:val="32"/>
    </w:rPr>
  </w:style>
  <w:style w:type="character" w:customStyle="1" w:styleId="26">
    <w:name w:val="标题 3 Char"/>
    <w:basedOn w:val="19"/>
    <w:link w:val="4"/>
    <w:uiPriority w:val="9"/>
    <w:rPr>
      <w:b/>
      <w:bCs/>
      <w:sz w:val="32"/>
      <w:szCs w:val="32"/>
    </w:rPr>
  </w:style>
  <w:style w:type="character" w:customStyle="1" w:styleId="27">
    <w:name w:val="标题 4 Char"/>
    <w:basedOn w:val="19"/>
    <w:link w:val="5"/>
    <w:uiPriority w:val="9"/>
    <w:rPr>
      <w:rFonts w:asciiTheme="majorHAnsi" w:hAnsiTheme="majorHAnsi" w:eastAsiaTheme="majorEastAsia" w:cstheme="majorBidi"/>
      <w:b/>
      <w:bCs/>
      <w:sz w:val="28"/>
      <w:szCs w:val="28"/>
    </w:rPr>
  </w:style>
  <w:style w:type="character" w:customStyle="1" w:styleId="28">
    <w:name w:val="HTML 预设格式 Char"/>
    <w:basedOn w:val="19"/>
    <w:link w:val="12"/>
    <w:semiHidden/>
    <w:uiPriority w:val="99"/>
    <w:rPr>
      <w:rFonts w:ascii="宋体" w:hAnsi="宋体" w:eastAsia="宋体" w:cs="宋体"/>
      <w:kern w:val="0"/>
      <w:sz w:val="24"/>
      <w:szCs w:val="24"/>
    </w:rPr>
  </w:style>
  <w:style w:type="table" w:customStyle="1" w:styleId="29">
    <w:name w:val="浅色底纹1"/>
    <w:basedOn w:val="13"/>
    <w:uiPriority w:val="60"/>
    <w:pPr>
      <w:spacing w:line="240" w:lineRule="auto"/>
    </w:pPr>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BFBFBF" w:themeFill="text1" w:themeFillTint="3F"/>
      </w:tcPr>
    </w:tblStylePr>
    <w:tblStylePr w:type="band1Horz">
      <w:tcPr>
        <w:tcBorders>
          <w:left w:val="nil"/>
          <w:right w:val="nil"/>
          <w:insideH w:val="nil"/>
          <w:insideV w:val="nil"/>
        </w:tcBorders>
        <w:shd w:val="clear" w:color="auto" w:fill="BFBFBF" w:themeFill="text1" w:themeFillTint="3F"/>
      </w:tcPr>
    </w:tblStylePr>
  </w:style>
  <w:style w:type="table" w:customStyle="1" w:styleId="30">
    <w:name w:val="浅色底纹2"/>
    <w:basedOn w:val="13"/>
    <w:uiPriority w:val="60"/>
    <w:pPr>
      <w:spacing w:line="240" w:lineRule="auto"/>
    </w:pPr>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BFBFBF" w:themeFill="text1" w:themeFillTint="3F"/>
      </w:tcPr>
    </w:tblStylePr>
    <w:tblStylePr w:type="band1Horz">
      <w:tcPr>
        <w:tcBorders>
          <w:left w:val="nil"/>
          <w:right w:val="nil"/>
          <w:insideH w:val="nil"/>
          <w:insideV w:val="nil"/>
        </w:tcBorders>
        <w:shd w:val="clear" w:color="auto" w:fill="BFBFBF" w:themeFill="text1" w:themeFillTint="3F"/>
      </w:tcPr>
    </w:tblStylePr>
  </w:style>
  <w:style w:type="table" w:customStyle="1" w:styleId="31">
    <w:name w:val="浅色底纹 - 强调文字颜色 11"/>
    <w:basedOn w:val="13"/>
    <w:uiPriority w:val="60"/>
    <w:pPr>
      <w:spacing w:line="240" w:lineRule="auto"/>
    </w:pPr>
    <w:rPr>
      <w:color w:val="376092" w:themeColor="accent1" w:themeShade="BF"/>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hemeFill="accent1" w:themeFillTint="3F"/>
      </w:tcPr>
    </w:tblStylePr>
    <w:tblStylePr w:type="band1Horz">
      <w:tcPr>
        <w:tcBorders>
          <w:left w:val="nil"/>
          <w:right w:val="nil"/>
          <w:insideH w:val="nil"/>
          <w:insideV w:val="nil"/>
        </w:tcBorders>
        <w:shd w:val="clear" w:color="auto" w:fill="D3DFEE" w:themeFill="accent1" w:themeFillTint="3F"/>
      </w:tcPr>
    </w:tblStylePr>
  </w:style>
  <w:style w:type="table" w:customStyle="1" w:styleId="32">
    <w:name w:val="浅色列表1"/>
    <w:basedOn w:val="13"/>
    <w:uiPriority w:val="61"/>
    <w:pPr>
      <w:spacing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cPr>
        <w:shd w:val="clear" w:color="auto" w:fill="000000" w:themeFill="text1"/>
      </w:tcPr>
    </w:tblStylePr>
    <w:tblStylePr w:type="lastRow">
      <w:pPr>
        <w:spacing w:before="0" w:after="0" w:line="240" w:lineRule="auto"/>
      </w:pPr>
      <w:rPr>
        <w:b/>
        <w:bCs/>
      </w:r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paragraph" w:styleId="33">
    <w:name w:val="List Paragraph"/>
    <w:basedOn w:val="1"/>
    <w:qFormat/>
    <w:uiPriority w:val="34"/>
    <w:pPr>
      <w:spacing w:line="360" w:lineRule="exact"/>
      <w:ind w:firstLine="420" w:firstLineChars="200"/>
    </w:pPr>
    <w:rPr>
      <w:rFonts w:asciiTheme="minorHAnsi" w:hAnsiTheme="minorHAnsi" w:eastAsiaTheme="minorEastAsia" w:cstheme="minorBidi"/>
      <w:kern w:val="2"/>
      <w:sz w:val="21"/>
      <w:szCs w:val="21"/>
    </w:rPr>
  </w:style>
  <w:style w:type="table" w:customStyle="1" w:styleId="34">
    <w:name w:val="浅色列表 - 强调文字颜色 11"/>
    <w:basedOn w:val="13"/>
    <w:qFormat/>
    <w:uiPriority w:val="61"/>
    <w:pPr>
      <w:spacing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0" w:after="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35">
    <w:name w:val="中等深浅底纹 1 - 强调文字颜色 11"/>
    <w:basedOn w:val="13"/>
    <w:qFormat/>
    <w:uiPriority w:val="63"/>
    <w:pPr>
      <w:spacing w:line="240" w:lineRule="auto"/>
    </w:pPr>
    <w:rPr>
      <w:szCs w:val="22"/>
    </w:r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36">
    <w:name w:val="中等深浅底纹 1 - 强调文字颜色 111"/>
    <w:basedOn w:val="13"/>
    <w:qFormat/>
    <w:uiPriority w:val="63"/>
    <w:pPr>
      <w:spacing w:line="240" w:lineRule="auto"/>
    </w:pPr>
    <w:rPr>
      <w:szCs w:val="22"/>
    </w:r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37">
    <w:name w:val="浅色列表 - 强调文字颜色 12"/>
    <w:basedOn w:val="13"/>
    <w:qFormat/>
    <w:uiPriority w:val="61"/>
    <w:pPr>
      <w:spacing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0" w:after="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paragraph" w:customStyle="1" w:styleId="38">
    <w:name w:val="TOC Heading"/>
    <w:basedOn w:val="2"/>
    <w:next w:val="1"/>
    <w:semiHidden/>
    <w:unhideWhenUsed/>
    <w:qFormat/>
    <w:uiPriority w:val="39"/>
    <w:pPr>
      <w:spacing w:before="480" w:after="0" w:line="276" w:lineRule="auto"/>
      <w:outlineLvl w:val="9"/>
    </w:pPr>
    <w:rPr>
      <w:rFonts w:asciiTheme="majorHAnsi" w:hAnsiTheme="majorHAnsi" w:eastAsiaTheme="majorEastAsia" w:cstheme="majorBidi"/>
      <w:color w:val="376092" w:themeColor="accent1" w:themeShade="BF"/>
      <w:kern w:val="0"/>
      <w:sz w:val="28"/>
      <w:szCs w:val="28"/>
    </w:rPr>
  </w:style>
  <w:style w:type="table" w:customStyle="1" w:styleId="39">
    <w:name w:val="中等深浅底纹 1 - 强调文字颜色 12"/>
    <w:basedOn w:val="13"/>
    <w:qFormat/>
    <w:uiPriority w:val="63"/>
    <w:pPr>
      <w:spacing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paragraph" w:customStyle="1" w:styleId="40">
    <w:name w:val="Pa10"/>
    <w:basedOn w:val="1"/>
    <w:next w:val="1"/>
    <w:qFormat/>
    <w:uiPriority w:val="99"/>
    <w:pPr>
      <w:widowControl w:val="0"/>
      <w:autoSpaceDE w:val="0"/>
      <w:autoSpaceDN w:val="0"/>
      <w:adjustRightInd w:val="0"/>
      <w:spacing w:line="161" w:lineRule="atLeast"/>
    </w:pPr>
    <w:rPr>
      <w:rFonts w:hAnsiTheme="minorHAnsi" w:cstheme="minorBidi"/>
      <w:lang w:bidi="th-TH"/>
    </w:rPr>
  </w:style>
  <w:style w:type="table" w:customStyle="1" w:styleId="41">
    <w:name w:val="浅色列表 - 强调文字颜色 13"/>
    <w:basedOn w:val="13"/>
    <w:qFormat/>
    <w:uiPriority w:val="61"/>
    <w:pPr>
      <w:spacing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0" w:after="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paragraph" w:styleId="42">
    <w:name w:val="No Spacing"/>
    <w:qFormat/>
    <w:uiPriority w:val="1"/>
    <w:pPr>
      <w:spacing w:line="240" w:lineRule="auto"/>
    </w:pPr>
    <w:rPr>
      <w:rFonts w:ascii="宋体" w:hAnsi="宋体" w:eastAsia="宋体" w:cs="宋体"/>
      <w:kern w:val="0"/>
      <w:sz w:val="24"/>
      <w:szCs w:val="24"/>
      <w:lang w:val="en-US" w:eastAsia="zh-CN" w:bidi="ar-SA"/>
    </w:rPr>
  </w:style>
  <w:style w:type="paragraph" w:customStyle="1" w:styleId="43">
    <w:name w:val="手册-标题"/>
    <w:basedOn w:val="3"/>
    <w:link w:val="44"/>
    <w:qFormat/>
    <w:uiPriority w:val="0"/>
    <w:pPr>
      <w:spacing w:line="240" w:lineRule="auto"/>
    </w:pPr>
    <w:rPr>
      <w:rFonts w:ascii="微软雅黑" w:hAnsi="微软雅黑" w:eastAsia="微软雅黑"/>
      <w:sz w:val="28"/>
      <w:szCs w:val="28"/>
    </w:rPr>
  </w:style>
  <w:style w:type="character" w:customStyle="1" w:styleId="44">
    <w:name w:val="手册-标题 Char"/>
    <w:basedOn w:val="25"/>
    <w:link w:val="43"/>
    <w:qFormat/>
    <w:uiPriority w:val="0"/>
    <w:rPr>
      <w:rFonts w:ascii="微软雅黑" w:hAnsi="微软雅黑" w:eastAsia="微软雅黑" w:cstheme="majorBidi"/>
      <w:sz w:val="28"/>
      <w:szCs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7" Type="http://schemas.openxmlformats.org/officeDocument/2006/relationships/fontTable" Target="fontTable.xml"/><Relationship Id="rId26" Type="http://schemas.openxmlformats.org/officeDocument/2006/relationships/customXml" Target="../customXml/item2.xml"/><Relationship Id="rId25" Type="http://schemas.openxmlformats.org/officeDocument/2006/relationships/customXml" Target="../customXml/item1.xml"/><Relationship Id="rId24" Type="http://schemas.openxmlformats.org/officeDocument/2006/relationships/image" Target="media/image17.png"/><Relationship Id="rId23" Type="http://schemas.openxmlformats.org/officeDocument/2006/relationships/image" Target="media/image16.png"/><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jpeg"/><Relationship Id="rId16" Type="http://schemas.openxmlformats.org/officeDocument/2006/relationships/image" Target="media/image9.png"/><Relationship Id="rId15" Type="http://schemas.openxmlformats.org/officeDocument/2006/relationships/image" Target="media/image8.jpeg"/><Relationship Id="rId14" Type="http://schemas.openxmlformats.org/officeDocument/2006/relationships/image" Target="media/image7.jpeg"/><Relationship Id="rId13" Type="http://schemas.openxmlformats.org/officeDocument/2006/relationships/image" Target="media/image6.jpeg"/><Relationship Id="rId12" Type="http://schemas.openxmlformats.org/officeDocument/2006/relationships/image" Target="media/image5.jpe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D39B749-47E6-443E-8519-41515189CF27}">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15</Pages>
  <Words>694</Words>
  <Characters>3962</Characters>
  <Lines>33</Lines>
  <Paragraphs>9</Paragraphs>
  <TotalTime>16</TotalTime>
  <ScaleCrop>false</ScaleCrop>
  <LinksUpToDate>false</LinksUpToDate>
  <CharactersWithSpaces>4647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2021-12-09T06:20:00Z</dcterms:created>
  <dc:creator>CHEN</dc:creator>
  <cp:lastModifiedBy>郭志奇</cp:lastModifiedBy>
  <cp:lastPrinted>2022-03-03T10:12:00Z</cp:lastPrinted>
  <dcterms:modified xsi:type="dcterms:W3CDTF">2024-05-07T00:58:26Z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A99EB34244B441E5A716265D202D000A_13</vt:lpwstr>
  </property>
</Properties>
</file>